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EB28" w14:textId="52C7139D" w:rsidR="00FC6847" w:rsidRDefault="00B76DDC">
      <w:r>
        <w:rPr>
          <w:noProof/>
        </w:rPr>
        <w:drawing>
          <wp:anchor distT="0" distB="0" distL="114300" distR="114300" simplePos="0" relativeHeight="251658252" behindDoc="0" locked="0" layoutInCell="1" allowOverlap="1" wp14:anchorId="18A89E70" wp14:editId="708B0CED">
            <wp:simplePos x="0" y="0"/>
            <wp:positionH relativeFrom="margin">
              <wp:posOffset>5615305</wp:posOffset>
            </wp:positionH>
            <wp:positionV relativeFrom="paragraph">
              <wp:posOffset>-333043</wp:posOffset>
            </wp:positionV>
            <wp:extent cx="684318" cy="678903"/>
            <wp:effectExtent l="0" t="0" r="1905" b="6985"/>
            <wp:wrapNone/>
            <wp:docPr id="1093257050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A38906E5-35BF-438D-A3D1-343C0DE30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18" cy="67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3" behindDoc="0" locked="0" layoutInCell="1" allowOverlap="1" wp14:anchorId="5B6E4642" wp14:editId="5437BAE7">
            <wp:simplePos x="0" y="0"/>
            <wp:positionH relativeFrom="column">
              <wp:posOffset>6391910</wp:posOffset>
            </wp:positionH>
            <wp:positionV relativeFrom="paragraph">
              <wp:posOffset>-342265</wp:posOffset>
            </wp:positionV>
            <wp:extent cx="676576" cy="719667"/>
            <wp:effectExtent l="0" t="0" r="9525" b="4445"/>
            <wp:wrapNone/>
            <wp:docPr id="54475421" name="Image 2" descr="Image 1, Image">
              <a:extLst xmlns:a="http://schemas.openxmlformats.org/drawingml/2006/main">
                <a:ext uri="{FF2B5EF4-FFF2-40B4-BE49-F238E27FC236}">
                  <a16:creationId xmlns:a16="http://schemas.microsoft.com/office/drawing/2014/main" id="{5DD80C49-BCBE-4421-85E9-5DFC2CAFE2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,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76" cy="71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EF0">
        <w:rPr>
          <w:noProof/>
        </w:rPr>
        <w:drawing>
          <wp:anchor distT="0" distB="0" distL="114300" distR="114300" simplePos="0" relativeHeight="251658251" behindDoc="1" locked="0" layoutInCell="1" allowOverlap="1" wp14:anchorId="0DC9F60A" wp14:editId="3CFC723F">
            <wp:simplePos x="0" y="0"/>
            <wp:positionH relativeFrom="column">
              <wp:posOffset>-412115</wp:posOffset>
            </wp:positionH>
            <wp:positionV relativeFrom="paragraph">
              <wp:posOffset>-752475</wp:posOffset>
            </wp:positionV>
            <wp:extent cx="7776210" cy="10067290"/>
            <wp:effectExtent l="0" t="0" r="0" b="0"/>
            <wp:wrapNone/>
            <wp:docPr id="1334717423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CF9CB605-9F6F-4FD9-B5D9-337BAE133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17423" name="Image 13347174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1006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8C2E8" w14:textId="54A9F4B9" w:rsidR="00FC6847" w:rsidRDefault="00B54AA3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6F94CA" wp14:editId="4D24E3FB">
                <wp:simplePos x="0" y="0"/>
                <wp:positionH relativeFrom="column">
                  <wp:posOffset>3532406</wp:posOffset>
                </wp:positionH>
                <wp:positionV relativeFrom="paragraph">
                  <wp:posOffset>1231933</wp:posOffset>
                </wp:positionV>
                <wp:extent cx="3096260" cy="2594759"/>
                <wp:effectExtent l="0" t="0" r="0" b="0"/>
                <wp:wrapNone/>
                <wp:docPr id="1920506551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FD2464-EE6D-46C3-B489-7AEF2B3E30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60" cy="2594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7030F" w14:textId="69096D90" w:rsidR="00FC6847" w:rsidRPr="00175695" w:rsidRDefault="006800D7" w:rsidP="00F756A7">
                            <w:pPr>
                              <w:jc w:val="both"/>
                              <w:rPr>
                                <w:rFonts w:ascii="Letters for Learners" w:hAnsi="Letters for Learners" w:cs="Arial"/>
                              </w:rPr>
                            </w:pP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>En 202</w:t>
                            </w:r>
                            <w:r w:rsidR="007A1134">
                              <w:rPr>
                                <w:rFonts w:ascii="Letters for Learners" w:hAnsi="Letters for Learners" w:cs="Arial"/>
                              </w:rPr>
                              <w:t>5</w:t>
                            </w: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>-</w:t>
                            </w:r>
                            <w:r w:rsidR="000C28F1">
                              <w:rPr>
                                <w:rFonts w:ascii="Letters for Learners" w:hAnsi="Letters for Learners" w:cs="Arial"/>
                              </w:rPr>
                              <w:t>202</w:t>
                            </w:r>
                            <w:r w:rsidR="007A1134">
                              <w:rPr>
                                <w:rFonts w:ascii="Letters for Learners" w:hAnsi="Letters for Learners" w:cs="Arial"/>
                              </w:rPr>
                              <w:t>6</w:t>
                            </w:r>
                            <w:r w:rsidR="00FC6847" w:rsidRPr="00175695">
                              <w:rPr>
                                <w:rFonts w:ascii="Letters for Learners" w:hAnsi="Letters for Learners" w:cs="Arial"/>
                              </w:rPr>
                              <w:t xml:space="preserve">, nos priorités étaient de </w:t>
                            </w:r>
                            <w:r w:rsidR="00035904">
                              <w:rPr>
                                <w:rFonts w:ascii="Letters for Learners" w:hAnsi="Letters for Learners" w:cs="Arial"/>
                              </w:rPr>
                              <w:t>diminuer la violence verbale</w:t>
                            </w:r>
                            <w:r w:rsidR="00014B08">
                              <w:rPr>
                                <w:rFonts w:ascii="Letters for Learners" w:hAnsi="Letters for Learners" w:cs="Arial"/>
                              </w:rPr>
                              <w:t>, de mettre en plan un plan de surveillance stratég</w:t>
                            </w:r>
                            <w:r w:rsidR="009555D0">
                              <w:rPr>
                                <w:rFonts w:ascii="Letters for Learners" w:hAnsi="Letters for Learners" w:cs="Arial"/>
                              </w:rPr>
                              <w:t>ique dans la cour de récréation et autres lieux communs</w:t>
                            </w:r>
                            <w:r w:rsidR="00344065" w:rsidRPr="00175695">
                              <w:rPr>
                                <w:rFonts w:ascii="Letters for Learners" w:hAnsi="Letters for Learners" w:cs="Arial"/>
                              </w:rPr>
                              <w:t>, les soutenir dans la gestion des conflits</w:t>
                            </w:r>
                            <w:r w:rsidR="004F5C46">
                              <w:rPr>
                                <w:rFonts w:ascii="Letters for Learners" w:hAnsi="Letters for Learners" w:cs="Arial"/>
                              </w:rPr>
                              <w:t xml:space="preserve">, de revoir régulièrement nos plans de leçons </w:t>
                            </w:r>
                            <w:r w:rsidR="00B5008A">
                              <w:rPr>
                                <w:rFonts w:ascii="Letters for Learners" w:hAnsi="Letters for Learners" w:cs="Arial"/>
                              </w:rPr>
                              <w:t>et de faire des suivis auprès des victimes.</w:t>
                            </w:r>
                            <w:r w:rsidR="00FC6847" w:rsidRPr="00175695">
                              <w:rPr>
                                <w:rFonts w:ascii="Letters for Learners" w:hAnsi="Letters for Learners" w:cs="Arial"/>
                              </w:rPr>
                              <w:t xml:space="preserve"> </w:t>
                            </w:r>
                          </w:p>
                          <w:p w14:paraId="3315D843" w14:textId="77777777" w:rsidR="00DC2605" w:rsidRPr="00175695" w:rsidRDefault="00633C84" w:rsidP="00F756A7">
                            <w:pPr>
                              <w:jc w:val="both"/>
                              <w:rPr>
                                <w:rFonts w:ascii="Letters for Learners" w:hAnsi="Letters for Learners" w:cs="Arial"/>
                              </w:rPr>
                            </w:pP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>Notre répertoire documenté, Le</w:t>
                            </w:r>
                            <w:r w:rsidR="003B2A52" w:rsidRPr="00175695">
                              <w:rPr>
                                <w:rFonts w:ascii="Letters for Learners" w:hAnsi="Letters for Learners" w:cs="Arial"/>
                              </w:rPr>
                              <w:t xml:space="preserve"> Baromètre, qui est encore utilisé cette année, nous a livré</w:t>
                            </w:r>
                            <w:r w:rsidR="00FE483C" w:rsidRPr="00175695">
                              <w:rPr>
                                <w:rFonts w:ascii="Letters for Learners" w:hAnsi="Letters for Learners" w:cs="Arial"/>
                              </w:rPr>
                              <w:t xml:space="preserve"> une lecture observable et mesurable qui a soutenu notre analyse réflexive</w:t>
                            </w:r>
                            <w:r w:rsidR="00DD134F" w:rsidRPr="00175695">
                              <w:rPr>
                                <w:rFonts w:ascii="Letters for Learners" w:hAnsi="Letters for Learners" w:cs="Arial"/>
                              </w:rPr>
                              <w:t xml:space="preserve"> afin de répertorier</w:t>
                            </w:r>
                            <w:r w:rsidR="00A11449" w:rsidRPr="00175695">
                              <w:rPr>
                                <w:rFonts w:ascii="Letters for Learners" w:hAnsi="Letters for Learners" w:cs="Arial"/>
                              </w:rPr>
                              <w:t xml:space="preserve"> </w:t>
                            </w:r>
                            <w:r w:rsidR="00D97A3C" w:rsidRPr="00175695">
                              <w:rPr>
                                <w:rFonts w:ascii="Letters for Learners" w:hAnsi="Letters for Learners" w:cs="Arial"/>
                              </w:rPr>
                              <w:t>les comportements qui demandent des interventions plus soutenues</w:t>
                            </w:r>
                            <w:r w:rsidR="002267EE" w:rsidRPr="00175695">
                              <w:rPr>
                                <w:rFonts w:ascii="Letters for Learners" w:hAnsi="Letters for Learners" w:cs="Arial"/>
                              </w:rPr>
                              <w:t>.</w:t>
                            </w:r>
                          </w:p>
                          <w:p w14:paraId="7B9C9305" w14:textId="313B1082" w:rsidR="00064B75" w:rsidRPr="00175695" w:rsidRDefault="00DC2605" w:rsidP="00F756A7">
                            <w:pPr>
                              <w:jc w:val="both"/>
                              <w:rPr>
                                <w:rFonts w:ascii="Letters for Learners" w:hAnsi="Letters for Learners" w:cs="Arial"/>
                              </w:rPr>
                            </w:pP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>Nous devons mett</w:t>
                            </w:r>
                            <w:r w:rsidR="004D339C">
                              <w:rPr>
                                <w:rFonts w:ascii="Letters for Learners" w:hAnsi="Letters for Learners" w:cs="Arial"/>
                              </w:rPr>
                              <w:t>re</w:t>
                            </w: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 xml:space="preserve"> l’accent en début d’année et en cours d’année, au besoin,</w:t>
                            </w:r>
                            <w:r w:rsidR="002F09DA" w:rsidRPr="00175695">
                              <w:rPr>
                                <w:rFonts w:ascii="Letters for Learners" w:hAnsi="Letters for Learners" w:cs="Arial"/>
                              </w:rPr>
                              <w:t xml:space="preserve"> sur les comportements attendus dans tous les lieux de l’école</w:t>
                            </w:r>
                            <w:r w:rsidR="00DE2AD7">
                              <w:rPr>
                                <w:rFonts w:ascii="Letters for Learners" w:hAnsi="Letters for Learners" w:cs="Arial"/>
                              </w:rPr>
                              <w:t>. C’est en</w:t>
                            </w:r>
                            <w:r w:rsidR="003C20F7">
                              <w:rPr>
                                <w:rFonts w:ascii="Letters for Learners" w:hAnsi="Letters for Learners" w:cs="Arial"/>
                              </w:rPr>
                              <w:t xml:space="preserve"> les</w:t>
                            </w:r>
                            <w:r w:rsidR="00DE2AD7">
                              <w:rPr>
                                <w:rFonts w:ascii="Letters for Learners" w:hAnsi="Letters for Learners" w:cs="Arial"/>
                              </w:rPr>
                              <w:t xml:space="preserve"> enseignant</w:t>
                            </w:r>
                            <w:r w:rsidR="003C20F7">
                              <w:rPr>
                                <w:rFonts w:ascii="Letters for Learners" w:hAnsi="Letters for Learners" w:cs="Arial"/>
                              </w:rPr>
                              <w:t xml:space="preserve">, </w:t>
                            </w:r>
                            <w:r w:rsidR="00DE2AD7">
                              <w:rPr>
                                <w:rFonts w:ascii="Letters for Learners" w:hAnsi="Letters for Learners" w:cs="Arial"/>
                              </w:rPr>
                              <w:t>en</w:t>
                            </w:r>
                            <w:r w:rsidR="003C20F7">
                              <w:rPr>
                                <w:rFonts w:ascii="Letters for Learners" w:hAnsi="Letters for Learners" w:cs="Arial"/>
                              </w:rPr>
                              <w:t xml:space="preserve"> les</w:t>
                            </w:r>
                            <w:r w:rsidR="00DE2AD7">
                              <w:rPr>
                                <w:rFonts w:ascii="Letters for Learners" w:hAnsi="Letters for Learners" w:cs="Arial"/>
                              </w:rPr>
                              <w:t xml:space="preserve"> modélisa</w:t>
                            </w:r>
                            <w:r w:rsidR="003C20F7">
                              <w:rPr>
                                <w:rFonts w:ascii="Letters for Learners" w:hAnsi="Letters for Learners" w:cs="Arial"/>
                              </w:rPr>
                              <w:t xml:space="preserve">nt et en renforçant les bons comportements que nous allons y parvenir. </w:t>
                            </w:r>
                          </w:p>
                          <w:p w14:paraId="15910941" w14:textId="7D67418E" w:rsidR="00FC6847" w:rsidRPr="00FC6847" w:rsidRDefault="00FC6847" w:rsidP="00FC68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F94C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78.15pt;margin-top:97pt;width:243.8pt;height:204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" filled="f" stroked="f" strokeweight=".5pt">
                <v:textbox>
                  <w:txbxContent>
                    <w:p w14:paraId="0BC7030F" w14:textId="69096D90" w:rsidR="00FC6847" w:rsidRPr="00175695" w:rsidRDefault="006800D7" w:rsidP="00F756A7">
                      <w:pPr>
                        <w:jc w:val="both"/>
                        <w:rPr>
                          <w:rFonts w:ascii="Letters for Learners" w:hAnsi="Letters for Learners" w:cs="Arial"/>
                        </w:rPr>
                      </w:pPr>
                      <w:r w:rsidRPr="00175695">
                        <w:rPr>
                          <w:rFonts w:ascii="Letters for Learners" w:hAnsi="Letters for Learners" w:cs="Arial"/>
                        </w:rPr>
                        <w:t>En 202</w:t>
                      </w:r>
                      <w:r w:rsidR="007A1134">
                        <w:rPr>
                          <w:rFonts w:ascii="Letters for Learners" w:hAnsi="Letters for Learners" w:cs="Arial"/>
                        </w:rPr>
                        <w:t>5</w:t>
                      </w:r>
                      <w:r w:rsidRPr="00175695">
                        <w:rPr>
                          <w:rFonts w:ascii="Letters for Learners" w:hAnsi="Letters for Learners" w:cs="Arial"/>
                        </w:rPr>
                        <w:t>-</w:t>
                      </w:r>
                      <w:r w:rsidR="000C28F1">
                        <w:rPr>
                          <w:rFonts w:ascii="Letters for Learners" w:hAnsi="Letters for Learners" w:cs="Arial"/>
                        </w:rPr>
                        <w:t>202</w:t>
                      </w:r>
                      <w:r w:rsidR="007A1134">
                        <w:rPr>
                          <w:rFonts w:ascii="Letters for Learners" w:hAnsi="Letters for Learners" w:cs="Arial"/>
                        </w:rPr>
                        <w:t>6</w:t>
                      </w:r>
                      <w:r w:rsidR="00FC6847" w:rsidRPr="00175695">
                        <w:rPr>
                          <w:rFonts w:ascii="Letters for Learners" w:hAnsi="Letters for Learners" w:cs="Arial"/>
                        </w:rPr>
                        <w:t xml:space="preserve">, nos priorités étaient de </w:t>
                      </w:r>
                      <w:r w:rsidR="00035904">
                        <w:rPr>
                          <w:rFonts w:ascii="Letters for Learners" w:hAnsi="Letters for Learners" w:cs="Arial"/>
                        </w:rPr>
                        <w:t>diminuer la violence verbale</w:t>
                      </w:r>
                      <w:r w:rsidR="00014B08">
                        <w:rPr>
                          <w:rFonts w:ascii="Letters for Learners" w:hAnsi="Letters for Learners" w:cs="Arial"/>
                        </w:rPr>
                        <w:t>, de mettre en plan un plan de surveillance stratég</w:t>
                      </w:r>
                      <w:r w:rsidR="009555D0">
                        <w:rPr>
                          <w:rFonts w:ascii="Letters for Learners" w:hAnsi="Letters for Learners" w:cs="Arial"/>
                        </w:rPr>
                        <w:t>ique dans la cour de récréation et autres lieux communs</w:t>
                      </w:r>
                      <w:r w:rsidR="00344065" w:rsidRPr="00175695">
                        <w:rPr>
                          <w:rFonts w:ascii="Letters for Learners" w:hAnsi="Letters for Learners" w:cs="Arial"/>
                        </w:rPr>
                        <w:t>, les soutenir dans la gestion des conflits</w:t>
                      </w:r>
                      <w:r w:rsidR="004F5C46">
                        <w:rPr>
                          <w:rFonts w:ascii="Letters for Learners" w:hAnsi="Letters for Learners" w:cs="Arial"/>
                        </w:rPr>
                        <w:t xml:space="preserve">, de revoir régulièrement nos plans de leçons </w:t>
                      </w:r>
                      <w:r w:rsidR="00B5008A">
                        <w:rPr>
                          <w:rFonts w:ascii="Letters for Learners" w:hAnsi="Letters for Learners" w:cs="Arial"/>
                        </w:rPr>
                        <w:t>et de faire des suivis auprès des victimes.</w:t>
                      </w:r>
                      <w:r w:rsidR="00FC6847" w:rsidRPr="00175695">
                        <w:rPr>
                          <w:rFonts w:ascii="Letters for Learners" w:hAnsi="Letters for Learners" w:cs="Arial"/>
                        </w:rPr>
                        <w:t xml:space="preserve"> </w:t>
                      </w:r>
                    </w:p>
                    <w:p w14:paraId="3315D843" w14:textId="77777777" w:rsidR="00DC2605" w:rsidRPr="00175695" w:rsidRDefault="00633C84" w:rsidP="00F756A7">
                      <w:pPr>
                        <w:jc w:val="both"/>
                        <w:rPr>
                          <w:rFonts w:ascii="Letters for Learners" w:hAnsi="Letters for Learners" w:cs="Arial"/>
                        </w:rPr>
                      </w:pPr>
                      <w:r w:rsidRPr="00175695">
                        <w:rPr>
                          <w:rFonts w:ascii="Letters for Learners" w:hAnsi="Letters for Learners" w:cs="Arial"/>
                        </w:rPr>
                        <w:t>Notre répertoire documenté, Le</w:t>
                      </w:r>
                      <w:r w:rsidR="003B2A52" w:rsidRPr="00175695">
                        <w:rPr>
                          <w:rFonts w:ascii="Letters for Learners" w:hAnsi="Letters for Learners" w:cs="Arial"/>
                        </w:rPr>
                        <w:t xml:space="preserve"> Baromètre, qui est encore utilisé cette année, nous a livré</w:t>
                      </w:r>
                      <w:r w:rsidR="00FE483C" w:rsidRPr="00175695">
                        <w:rPr>
                          <w:rFonts w:ascii="Letters for Learners" w:hAnsi="Letters for Learners" w:cs="Arial"/>
                        </w:rPr>
                        <w:t xml:space="preserve"> une lecture observable et mesurable qui a soutenu notre analyse réflexive</w:t>
                      </w:r>
                      <w:r w:rsidR="00DD134F" w:rsidRPr="00175695">
                        <w:rPr>
                          <w:rFonts w:ascii="Letters for Learners" w:hAnsi="Letters for Learners" w:cs="Arial"/>
                        </w:rPr>
                        <w:t xml:space="preserve"> afin de répertorier</w:t>
                      </w:r>
                      <w:r w:rsidR="00A11449" w:rsidRPr="00175695">
                        <w:rPr>
                          <w:rFonts w:ascii="Letters for Learners" w:hAnsi="Letters for Learners" w:cs="Arial"/>
                        </w:rPr>
                        <w:t xml:space="preserve"> </w:t>
                      </w:r>
                      <w:r w:rsidR="00D97A3C" w:rsidRPr="00175695">
                        <w:rPr>
                          <w:rFonts w:ascii="Letters for Learners" w:hAnsi="Letters for Learners" w:cs="Arial"/>
                        </w:rPr>
                        <w:t>les comportements qui demandent des interventions plus soutenues</w:t>
                      </w:r>
                      <w:r w:rsidR="002267EE" w:rsidRPr="00175695">
                        <w:rPr>
                          <w:rFonts w:ascii="Letters for Learners" w:hAnsi="Letters for Learners" w:cs="Arial"/>
                        </w:rPr>
                        <w:t>.</w:t>
                      </w:r>
                    </w:p>
                    <w:p w14:paraId="7B9C9305" w14:textId="313B1082" w:rsidR="00064B75" w:rsidRPr="00175695" w:rsidRDefault="00DC2605" w:rsidP="00F756A7">
                      <w:pPr>
                        <w:jc w:val="both"/>
                        <w:rPr>
                          <w:rFonts w:ascii="Letters for Learners" w:hAnsi="Letters for Learners" w:cs="Arial"/>
                        </w:rPr>
                      </w:pPr>
                      <w:r w:rsidRPr="00175695">
                        <w:rPr>
                          <w:rFonts w:ascii="Letters for Learners" w:hAnsi="Letters for Learners" w:cs="Arial"/>
                        </w:rPr>
                        <w:t>Nous devons mett</w:t>
                      </w:r>
                      <w:r w:rsidR="004D339C">
                        <w:rPr>
                          <w:rFonts w:ascii="Letters for Learners" w:hAnsi="Letters for Learners" w:cs="Arial"/>
                        </w:rPr>
                        <w:t>re</w:t>
                      </w:r>
                      <w:r w:rsidRPr="00175695">
                        <w:rPr>
                          <w:rFonts w:ascii="Letters for Learners" w:hAnsi="Letters for Learners" w:cs="Arial"/>
                        </w:rPr>
                        <w:t xml:space="preserve"> l’accent en début d’année et en cours d’année, au besoin,</w:t>
                      </w:r>
                      <w:r w:rsidR="002F09DA" w:rsidRPr="00175695">
                        <w:rPr>
                          <w:rFonts w:ascii="Letters for Learners" w:hAnsi="Letters for Learners" w:cs="Arial"/>
                        </w:rPr>
                        <w:t xml:space="preserve"> sur les comportements attendus dans tous les lieux de l’école</w:t>
                      </w:r>
                      <w:r w:rsidR="00DE2AD7">
                        <w:rPr>
                          <w:rFonts w:ascii="Letters for Learners" w:hAnsi="Letters for Learners" w:cs="Arial"/>
                        </w:rPr>
                        <w:t>. C’est en</w:t>
                      </w:r>
                      <w:r w:rsidR="003C20F7">
                        <w:rPr>
                          <w:rFonts w:ascii="Letters for Learners" w:hAnsi="Letters for Learners" w:cs="Arial"/>
                        </w:rPr>
                        <w:t xml:space="preserve"> les</w:t>
                      </w:r>
                      <w:r w:rsidR="00DE2AD7">
                        <w:rPr>
                          <w:rFonts w:ascii="Letters for Learners" w:hAnsi="Letters for Learners" w:cs="Arial"/>
                        </w:rPr>
                        <w:t xml:space="preserve"> enseignant</w:t>
                      </w:r>
                      <w:r w:rsidR="003C20F7">
                        <w:rPr>
                          <w:rFonts w:ascii="Letters for Learners" w:hAnsi="Letters for Learners" w:cs="Arial"/>
                        </w:rPr>
                        <w:t xml:space="preserve">, </w:t>
                      </w:r>
                      <w:r w:rsidR="00DE2AD7">
                        <w:rPr>
                          <w:rFonts w:ascii="Letters for Learners" w:hAnsi="Letters for Learners" w:cs="Arial"/>
                        </w:rPr>
                        <w:t>en</w:t>
                      </w:r>
                      <w:r w:rsidR="003C20F7">
                        <w:rPr>
                          <w:rFonts w:ascii="Letters for Learners" w:hAnsi="Letters for Learners" w:cs="Arial"/>
                        </w:rPr>
                        <w:t xml:space="preserve"> les</w:t>
                      </w:r>
                      <w:r w:rsidR="00DE2AD7">
                        <w:rPr>
                          <w:rFonts w:ascii="Letters for Learners" w:hAnsi="Letters for Learners" w:cs="Arial"/>
                        </w:rPr>
                        <w:t xml:space="preserve"> modélisa</w:t>
                      </w:r>
                      <w:r w:rsidR="003C20F7">
                        <w:rPr>
                          <w:rFonts w:ascii="Letters for Learners" w:hAnsi="Letters for Learners" w:cs="Arial"/>
                        </w:rPr>
                        <w:t xml:space="preserve">nt et en renforçant les bons comportements que nous allons y parvenir. </w:t>
                      </w:r>
                    </w:p>
                    <w:p w14:paraId="15910941" w14:textId="7D67418E" w:rsidR="00FC6847" w:rsidRPr="00FC6847" w:rsidRDefault="00FC6847" w:rsidP="00FC68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EF0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88BDDA" wp14:editId="5E78C40B">
                <wp:simplePos x="0" y="0"/>
                <wp:positionH relativeFrom="column">
                  <wp:posOffset>259080</wp:posOffset>
                </wp:positionH>
                <wp:positionV relativeFrom="paragraph">
                  <wp:posOffset>4366260</wp:posOffset>
                </wp:positionV>
                <wp:extent cx="6427565" cy="1869744"/>
                <wp:effectExtent l="0" t="0" r="0" b="0"/>
                <wp:wrapNone/>
                <wp:docPr id="1637898435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13CD1D-4F6C-4A2A-9A9C-A9D64022DF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565" cy="1869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E2CFF" w14:textId="77777777" w:rsidR="00A3667A" w:rsidRPr="00A3667A" w:rsidRDefault="00A3667A" w:rsidP="00A3667A">
                            <w:pPr>
                              <w:spacing w:line="278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3667A">
                              <w:rPr>
                                <w:sz w:val="16"/>
                                <w:szCs w:val="16"/>
                              </w:rPr>
                              <w:t>À la suite de l’analyse de la situation de notre école, nous constatons que les élèves se sentent généralement en sécurité et que le pourcentage de ceux se disant victimes d’intimidation a diminué. Bien que des situations doivent être gérées au quotidien, celles-ci relèvent plus souvent de conflits nécessitant un accompagnement éducatif afin de permettre aux élèves de transférer les compétences acquises lors des ateliers.</w:t>
                            </w:r>
                          </w:p>
                          <w:p w14:paraId="1C70ED75" w14:textId="77777777" w:rsidR="00A3667A" w:rsidRPr="00A3667A" w:rsidRDefault="00A3667A" w:rsidP="00A3667A">
                            <w:pPr>
                              <w:spacing w:line="278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3667A">
                              <w:rPr>
                                <w:sz w:val="16"/>
                                <w:szCs w:val="16"/>
                              </w:rPr>
                              <w:t>La violence verbale demeure toutefois la forme de violence la plus présente. Le travail réalisé au cours de la dernière année, notamment en matière d’éducation des témoins, a contribué à améliorer le climat scolaire.</w:t>
                            </w:r>
                          </w:p>
                          <w:p w14:paraId="33526B89" w14:textId="6D2B75CF" w:rsidR="00A3667A" w:rsidRPr="00A3667A" w:rsidRDefault="00A3667A" w:rsidP="00A3667A">
                            <w:pPr>
                              <w:spacing w:line="278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3667A">
                              <w:rPr>
                                <w:sz w:val="16"/>
                                <w:szCs w:val="16"/>
                              </w:rPr>
                              <w:t xml:space="preserve">Nous poursuivrons la mise en œuvre des actions prévues au plan de lutte, incluant les ateliers </w:t>
                            </w:r>
                            <w:r w:rsidR="00DE6B60">
                              <w:rPr>
                                <w:sz w:val="16"/>
                                <w:szCs w:val="16"/>
                              </w:rPr>
                              <w:t>Hors-Pistes</w:t>
                            </w:r>
                            <w:r w:rsidRPr="00A3667A">
                              <w:rPr>
                                <w:sz w:val="16"/>
                                <w:szCs w:val="16"/>
                              </w:rPr>
                              <w:t xml:space="preserve"> animés par les techniciennes en éducation spécialisée. Une attention particulière sera portée à la violence verbale ainsi qu’aux situations se déroulant dans la cour de récréation. </w:t>
                            </w:r>
                          </w:p>
                          <w:p w14:paraId="7BF42BED" w14:textId="77777777" w:rsidR="00A3667A" w:rsidRPr="00A3667A" w:rsidRDefault="00A3667A" w:rsidP="00A3667A">
                            <w:pPr>
                              <w:spacing w:line="278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3667A">
                              <w:rPr>
                                <w:sz w:val="16"/>
                                <w:szCs w:val="16"/>
                              </w:rPr>
                              <w:t>La révision régulière des plans de leçon a également contribué à l’amélioration du climat de l’école. Notre prochain défi concernera le sentiment d’équité perçu par les élèves ainsi que leur implication dans la gestion des conflits entre pairs.</w:t>
                            </w:r>
                          </w:p>
                          <w:p w14:paraId="61461609" w14:textId="77777777" w:rsidR="00A3667A" w:rsidRPr="00A3667A" w:rsidRDefault="00A3667A" w:rsidP="00A3667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6C3DA3" w14:textId="554E108F" w:rsidR="00D85DDE" w:rsidRPr="00A3667A" w:rsidRDefault="00D85DDE" w:rsidP="00E16F5A">
                            <w:pPr>
                              <w:jc w:val="both"/>
                              <w:rPr>
                                <w:rFonts w:ascii="Letters for Learners" w:hAnsi="Letters for Learners" w:cs="Arial"/>
                                <w:sz w:val="16"/>
                                <w:szCs w:val="16"/>
                              </w:rPr>
                            </w:pPr>
                            <w:r w:rsidRPr="00A3667A">
                              <w:rPr>
                                <w:rFonts w:ascii="Letters for Learners" w:hAnsi="Letters for Learners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27" style="position:absolute;margin-left:20.4pt;margin-top:343.8pt;width:506.1pt;height:147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" w14:anchorId="2688BDDA">
                <v:textbox>
                  <w:txbxContent>
                    <w:p w:rsidRPr="00A3667A" w:rsidR="00A3667A" w:rsidP="00A3667A" w:rsidRDefault="00A3667A" w14:paraId="2EDE2CFF" w14:textId="77777777">
                      <w:pPr>
                        <w:spacing w:line="278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A3667A">
                        <w:rPr>
                          <w:sz w:val="16"/>
                          <w:szCs w:val="16"/>
                        </w:rPr>
                        <w:t>À la suite de l’analyse de la situation de notre école, nous constatons que les élèves se sentent généralement en sécurité et que le pourcentage de ceux se disant victimes d’intimidation a diminué. Bien que des situations doivent être gérées au quotidien, celles-ci relèvent plus souvent de conflits nécessitant un accompagnement éducatif afin de permettre aux élèves de transférer les compétences acquises lors des ateliers.</w:t>
                      </w:r>
                    </w:p>
                    <w:p w:rsidRPr="00A3667A" w:rsidR="00A3667A" w:rsidP="00A3667A" w:rsidRDefault="00A3667A" w14:paraId="1C70ED75" w14:textId="77777777">
                      <w:pPr>
                        <w:spacing w:line="278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A3667A">
                        <w:rPr>
                          <w:sz w:val="16"/>
                          <w:szCs w:val="16"/>
                        </w:rPr>
                        <w:t>La violence verbale demeure toutefois la forme de violence la plus présente. Le travail réalisé au cours de la dernière année, notamment en matière d’éducation des témoins, a contribué à améliorer le climat scolaire.</w:t>
                      </w:r>
                    </w:p>
                    <w:p w:rsidRPr="00A3667A" w:rsidR="00A3667A" w:rsidP="00A3667A" w:rsidRDefault="00A3667A" w14:paraId="33526B89" w14:textId="6D2B75CF">
                      <w:pPr>
                        <w:spacing w:line="278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A3667A">
                        <w:rPr>
                          <w:sz w:val="16"/>
                          <w:szCs w:val="16"/>
                        </w:rPr>
                        <w:t xml:space="preserve">Nous poursuivrons la mise en œuvre des actions prévues au plan de lutte, incluant les ateliers </w:t>
                      </w:r>
                      <w:r w:rsidR="00DE6B60">
                        <w:rPr>
                          <w:sz w:val="16"/>
                          <w:szCs w:val="16"/>
                        </w:rPr>
                        <w:t>Hors-Pistes</w:t>
                      </w:r>
                      <w:r w:rsidRPr="00A3667A">
                        <w:rPr>
                          <w:sz w:val="16"/>
                          <w:szCs w:val="16"/>
                        </w:rPr>
                        <w:t xml:space="preserve"> animés par les techniciennes en éducation spécialisée. Une attention particulière sera portée à la violence verbale ainsi qu’aux situations se déroulant dans la cour de récréation. </w:t>
                      </w:r>
                    </w:p>
                    <w:p w:rsidRPr="00A3667A" w:rsidR="00A3667A" w:rsidP="00A3667A" w:rsidRDefault="00A3667A" w14:paraId="7BF42BED" w14:textId="77777777">
                      <w:pPr>
                        <w:spacing w:line="278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A3667A">
                        <w:rPr>
                          <w:sz w:val="16"/>
                          <w:szCs w:val="16"/>
                        </w:rPr>
                        <w:t>La révision régulière des plans de leçon a également contribué à l’amélioration du climat de l’école. Notre prochain défi concernera le sentiment d’équité perçu par les élèves ainsi que leur implication dans la gestion des conflits entre pairs.</w:t>
                      </w:r>
                    </w:p>
                    <w:p w:rsidRPr="00A3667A" w:rsidR="00A3667A" w:rsidP="00A3667A" w:rsidRDefault="00A3667A" w14:paraId="61461609" w14:textId="7777777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Pr="00A3667A" w:rsidR="00D85DDE" w:rsidP="00E16F5A" w:rsidRDefault="00D85DDE" w14:paraId="7A6C3DA3" w14:textId="554E108F">
                      <w:pPr>
                        <w:jc w:val="both"/>
                        <w:rPr>
                          <w:rFonts w:ascii="Letters for Learners" w:hAnsi="Letters for Learners" w:cs="Arial"/>
                          <w:sz w:val="16"/>
                          <w:szCs w:val="16"/>
                        </w:rPr>
                      </w:pPr>
                      <w:r w:rsidRPr="00A3667A">
                        <w:rPr>
                          <w:rFonts w:ascii="Letters for Learners" w:hAnsi="Letters for Learners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7EF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E7598EB" wp14:editId="2F0DAC8E">
                <wp:simplePos x="0" y="0"/>
                <wp:positionH relativeFrom="column">
                  <wp:posOffset>266700</wp:posOffset>
                </wp:positionH>
                <wp:positionV relativeFrom="paragraph">
                  <wp:posOffset>1328420</wp:posOffset>
                </wp:positionV>
                <wp:extent cx="3125338" cy="2497541"/>
                <wp:effectExtent l="0" t="0" r="0" b="0"/>
                <wp:wrapNone/>
                <wp:docPr id="730336007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5EECA1-3DF0-48D8-99F0-B3ACD1879A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338" cy="24975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45B30" w14:textId="4ED8317D" w:rsidR="00FC6847" w:rsidRPr="00175695" w:rsidRDefault="008F0342" w:rsidP="00475F95">
                            <w:pPr>
                              <w:jc w:val="both"/>
                              <w:rPr>
                                <w:rFonts w:ascii="Letters for Learners" w:hAnsi="Letters for Learners" w:cs="Arial"/>
                              </w:rPr>
                            </w:pP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>À l’école Ste-Marie-et-du-Goéland,</w:t>
                            </w:r>
                            <w:r w:rsidR="00FC6847" w:rsidRPr="00175695">
                              <w:rPr>
                                <w:rFonts w:ascii="Letters for Learners" w:hAnsi="Letters for Learners" w:cs="Arial"/>
                              </w:rPr>
                              <w:t xml:space="preserve"> </w:t>
                            </w:r>
                            <w:r w:rsidR="00150516" w:rsidRPr="00175695">
                              <w:rPr>
                                <w:rFonts w:ascii="Letters for Learners" w:hAnsi="Letters for Learners" w:cs="Arial"/>
                              </w:rPr>
                              <w:t>l</w:t>
                            </w:r>
                            <w:r w:rsidR="00FC6847" w:rsidRPr="00175695">
                              <w:rPr>
                                <w:rFonts w:ascii="Letters for Learners" w:hAnsi="Letters for Learners" w:cs="Arial"/>
                              </w:rPr>
                              <w:t>a violence et l’intimidation de tout genre sont inacceptables. Elles ne sont pas tolérées à l’école, ni dans les autobus scolaires, ni par le biais de l’électronique.</w:t>
                            </w:r>
                          </w:p>
                          <w:p w14:paraId="5792169A" w14:textId="5F09B553" w:rsidR="005923DF" w:rsidRPr="00175695" w:rsidRDefault="005923DF" w:rsidP="00475F95">
                            <w:pPr>
                              <w:jc w:val="both"/>
                              <w:rPr>
                                <w:rFonts w:ascii="Letters for Learners" w:hAnsi="Letters for Learners" w:cs="Arial"/>
                              </w:rPr>
                            </w:pP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>La volonté</w:t>
                            </w:r>
                            <w:r w:rsidR="002D0A72" w:rsidRPr="00175695">
                              <w:rPr>
                                <w:rFonts w:ascii="Letters for Learners" w:hAnsi="Letters for Learners" w:cs="Arial"/>
                              </w:rPr>
                              <w:t xml:space="preserve"> de faire respecter les droits de tous, et ce, pour offrir le meilleur climat</w:t>
                            </w:r>
                            <w:r w:rsidR="005D2E70" w:rsidRPr="00175695">
                              <w:rPr>
                                <w:rFonts w:ascii="Letters for Learners" w:hAnsi="Letters for Learners" w:cs="Arial"/>
                              </w:rPr>
                              <w:t xml:space="preserve"> afin de favoriser le développement personnel, social et scolaire de chacun et chacune.</w:t>
                            </w:r>
                          </w:p>
                          <w:p w14:paraId="69DB1EC5" w14:textId="77777777" w:rsidR="00FC6847" w:rsidRPr="00175695" w:rsidRDefault="00FC6847" w:rsidP="00475F95">
                            <w:pPr>
                              <w:jc w:val="both"/>
                              <w:rPr>
                                <w:rFonts w:ascii="Letters for Learners" w:hAnsi="Letters for Learners" w:cs="Arial"/>
                              </w:rPr>
                            </w:pP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 xml:space="preserve">Si des actes de violence mettant en cause la sécurité d’une personne surviennent, les élèves doivent le déclarer et savoir que ces incidents seront gérés immédiatement et efficacement. </w:t>
                            </w:r>
                          </w:p>
                          <w:p w14:paraId="30C02084" w14:textId="21BDA8BA" w:rsidR="00FC6847" w:rsidRPr="00175695" w:rsidRDefault="00FC6847" w:rsidP="00475F95">
                            <w:pPr>
                              <w:jc w:val="both"/>
                              <w:rPr>
                                <w:rFonts w:ascii="Letters for Learners" w:hAnsi="Letters for Learners" w:cs="Arial"/>
                              </w:rPr>
                            </w:pPr>
                            <w:r w:rsidRPr="00175695">
                              <w:rPr>
                                <w:rFonts w:ascii="Letters for Learners" w:hAnsi="Letters for Learners" w:cs="Arial"/>
                              </w:rPr>
                              <w:t>Toute personne qui sait que de tels actes sont commis doit les déclarer. Chacun a le droit d’être protégé et le devoir de protéger les autres.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28" style="position:absolute;margin-left:21pt;margin-top:104.6pt;width:246.1pt;height:196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uyHA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" w14:anchorId="3E7598EB">
                <v:textbox>
                  <w:txbxContent>
                    <w:p w:rsidRPr="00175695" w:rsidR="00FC6847" w:rsidP="00475F95" w:rsidRDefault="008F0342" w14:paraId="6B745B30" w14:textId="4ED8317D">
                      <w:pPr>
                        <w:jc w:val="both"/>
                        <w:rPr>
                          <w:rFonts w:ascii="Letters for Learners" w:hAnsi="Letters for Learners" w:cs="Arial"/>
                        </w:rPr>
                      </w:pPr>
                      <w:r w:rsidRPr="00175695">
                        <w:rPr>
                          <w:rFonts w:ascii="Letters for Learners" w:hAnsi="Letters for Learners" w:cs="Arial"/>
                        </w:rPr>
                        <w:t>À l’école Ste-Marie-et-du-Goéland,</w:t>
                      </w:r>
                      <w:r w:rsidRPr="00175695" w:rsidR="00FC6847">
                        <w:rPr>
                          <w:rFonts w:ascii="Letters for Learners" w:hAnsi="Letters for Learners" w:cs="Arial"/>
                        </w:rPr>
                        <w:t xml:space="preserve"> </w:t>
                      </w:r>
                      <w:r w:rsidRPr="00175695" w:rsidR="00150516">
                        <w:rPr>
                          <w:rFonts w:ascii="Letters for Learners" w:hAnsi="Letters for Learners" w:cs="Arial"/>
                        </w:rPr>
                        <w:t>l</w:t>
                      </w:r>
                      <w:r w:rsidRPr="00175695" w:rsidR="00FC6847">
                        <w:rPr>
                          <w:rFonts w:ascii="Letters for Learners" w:hAnsi="Letters for Learners" w:cs="Arial"/>
                        </w:rPr>
                        <w:t>a violence et l’intimidation de tout genre sont inacceptables. Elles ne sont pas tolérées à l’école, ni dans les autobus scolaires, ni par le biais de l’électronique.</w:t>
                      </w:r>
                    </w:p>
                    <w:p w:rsidRPr="00175695" w:rsidR="005923DF" w:rsidP="00475F95" w:rsidRDefault="005923DF" w14:paraId="5792169A" w14:textId="5F09B553">
                      <w:pPr>
                        <w:jc w:val="both"/>
                        <w:rPr>
                          <w:rFonts w:ascii="Letters for Learners" w:hAnsi="Letters for Learners" w:cs="Arial"/>
                        </w:rPr>
                      </w:pPr>
                      <w:r w:rsidRPr="00175695">
                        <w:rPr>
                          <w:rFonts w:ascii="Letters for Learners" w:hAnsi="Letters for Learners" w:cs="Arial"/>
                        </w:rPr>
                        <w:t>La volonté</w:t>
                      </w:r>
                      <w:r w:rsidRPr="00175695" w:rsidR="002D0A72">
                        <w:rPr>
                          <w:rFonts w:ascii="Letters for Learners" w:hAnsi="Letters for Learners" w:cs="Arial"/>
                        </w:rPr>
                        <w:t xml:space="preserve"> de faire respecter les droits de tous, et ce, pour offrir le meilleur climat</w:t>
                      </w:r>
                      <w:r w:rsidRPr="00175695" w:rsidR="005D2E70">
                        <w:rPr>
                          <w:rFonts w:ascii="Letters for Learners" w:hAnsi="Letters for Learners" w:cs="Arial"/>
                        </w:rPr>
                        <w:t xml:space="preserve"> afin de favoriser le développement personnel, social et scolaire de chacun et chacune.</w:t>
                      </w:r>
                    </w:p>
                    <w:p w:rsidRPr="00175695" w:rsidR="00FC6847" w:rsidP="00475F95" w:rsidRDefault="00FC6847" w14:paraId="69DB1EC5" w14:textId="77777777">
                      <w:pPr>
                        <w:jc w:val="both"/>
                        <w:rPr>
                          <w:rFonts w:ascii="Letters for Learners" w:hAnsi="Letters for Learners" w:cs="Arial"/>
                        </w:rPr>
                      </w:pPr>
                      <w:r w:rsidRPr="00175695">
                        <w:rPr>
                          <w:rFonts w:ascii="Letters for Learners" w:hAnsi="Letters for Learners" w:cs="Arial"/>
                        </w:rPr>
                        <w:t xml:space="preserve">Si des actes de violence mettant en cause la sécurité d’une personne surviennent, les élèves doivent le déclarer et savoir que ces incidents seront gérés immédiatement et efficacement. </w:t>
                      </w:r>
                    </w:p>
                    <w:p w:rsidRPr="00175695" w:rsidR="00FC6847" w:rsidP="00475F95" w:rsidRDefault="00FC6847" w14:paraId="30C02084" w14:textId="21BDA8BA">
                      <w:pPr>
                        <w:jc w:val="both"/>
                        <w:rPr>
                          <w:rFonts w:ascii="Letters for Learners" w:hAnsi="Letters for Learners" w:cs="Arial"/>
                        </w:rPr>
                      </w:pPr>
                      <w:r w:rsidRPr="00175695">
                        <w:rPr>
                          <w:rFonts w:ascii="Letters for Learners" w:hAnsi="Letters for Learners" w:cs="Arial"/>
                        </w:rPr>
                        <w:t>Toute personne qui sait que de tels actes sont commis doit les déclarer. Chacun a le droit d’être protégé et le devoir de protéger les autres.</w:t>
                      </w:r>
                    </w:p>
                  </w:txbxContent>
                </v:textbox>
              </v:shape>
            </w:pict>
          </mc:Fallback>
        </mc:AlternateContent>
      </w:r>
      <w:r w:rsidR="00D77EF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F1D1EB" wp14:editId="3C24C7F2">
                <wp:simplePos x="0" y="0"/>
                <wp:positionH relativeFrom="column">
                  <wp:posOffset>902335</wp:posOffset>
                </wp:positionH>
                <wp:positionV relativeFrom="paragraph">
                  <wp:posOffset>331470</wp:posOffset>
                </wp:positionV>
                <wp:extent cx="5567680" cy="340995"/>
                <wp:effectExtent l="0" t="0" r="0" b="1905"/>
                <wp:wrapNone/>
                <wp:docPr id="113306990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164596-DB7C-40E9-BCC2-2ABF2C1DFC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68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AA6B5" w14:textId="517E248F" w:rsidR="00FC6847" w:rsidRPr="00175695" w:rsidRDefault="005B0839">
                            <w:pPr>
                              <w:rPr>
                                <w:rFonts w:ascii="Arial Narrow" w:hAnsi="Arial Narrow" w:cs="Arial"/>
                                <w:sz w:val="32"/>
                                <w:szCs w:val="32"/>
                              </w:rPr>
                            </w:pPr>
                            <w:r w:rsidRPr="00175695">
                              <w:rPr>
                                <w:rFonts w:ascii="Arial Narrow" w:hAnsi="Arial Narrow" w:cs="Arial"/>
                                <w:sz w:val="32"/>
                                <w:szCs w:val="32"/>
                              </w:rPr>
                              <w:t>École Ste-Marie-et-du-Goéland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29" style="position:absolute;margin-left:71.05pt;margin-top:26.1pt;width:438.4pt;height:26.8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JSGwIAADM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" w14:anchorId="42F1D1EB">
                <v:textbox>
                  <w:txbxContent>
                    <w:p w:rsidRPr="00175695" w:rsidR="00FC6847" w:rsidRDefault="005B0839" w14:paraId="778AA6B5" w14:textId="517E248F">
                      <w:pPr>
                        <w:rPr>
                          <w:rFonts w:ascii="Arial Narrow" w:hAnsi="Arial Narrow" w:cs="Arial"/>
                          <w:sz w:val="32"/>
                          <w:szCs w:val="32"/>
                        </w:rPr>
                      </w:pPr>
                      <w:r w:rsidRPr="00175695">
                        <w:rPr>
                          <w:rFonts w:ascii="Arial Narrow" w:hAnsi="Arial Narrow" w:cs="Arial"/>
                          <w:sz w:val="32"/>
                          <w:szCs w:val="32"/>
                        </w:rPr>
                        <w:t>École Ste-Marie-et-du-Goéland</w:t>
                      </w:r>
                    </w:p>
                  </w:txbxContent>
                </v:textbox>
              </v:shape>
            </w:pict>
          </mc:Fallback>
        </mc:AlternateContent>
      </w:r>
      <w:r w:rsidR="00FC6847">
        <w:br w:type="page"/>
      </w:r>
    </w:p>
    <w:p w14:paraId="4907773E" w14:textId="517ECBF2" w:rsidR="006718F2" w:rsidRDefault="0074716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320CB6" wp14:editId="6FD0C9D3">
                <wp:simplePos x="0" y="0"/>
                <wp:positionH relativeFrom="column">
                  <wp:posOffset>3470160</wp:posOffset>
                </wp:positionH>
                <wp:positionV relativeFrom="paragraph">
                  <wp:posOffset>5634355</wp:posOffset>
                </wp:positionV>
                <wp:extent cx="3070253" cy="1719239"/>
                <wp:effectExtent l="0" t="0" r="0" b="0"/>
                <wp:wrapNone/>
                <wp:docPr id="1653522632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AFB662-3B72-4775-9902-F55E67EA27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53" cy="1719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AC56F" w14:textId="1A5589D9" w:rsidR="00262276" w:rsidRPr="000C1200" w:rsidRDefault="004A2C11" w:rsidP="00D10DD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1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 suivi approprié, efficace et professionnel</w:t>
                            </w:r>
                            <w:r w:rsidR="00D10DD5" w:rsidRPr="000C1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est déployé par l’équipe d’intervenants en collaboration avec les parents et les partenaires s’il y a lieu.</w:t>
                            </w:r>
                          </w:p>
                          <w:p w14:paraId="3A297F6C" w14:textId="3102096D" w:rsidR="00D10DD5" w:rsidRPr="000C1200" w:rsidRDefault="00C063DF" w:rsidP="00D10DD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1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 suivi est donné pour s’assurer que les actes ont pris fin</w:t>
                            </w:r>
                            <w:r w:rsidR="00E07C4F" w:rsidRPr="000C1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359886" w14:textId="2B369479" w:rsidR="00C063DF" w:rsidRPr="000C1200" w:rsidRDefault="00C063DF" w:rsidP="00D10DD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1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 adultes et les élèves sont informés</w:t>
                            </w:r>
                            <w:r w:rsidR="00E07C4F" w:rsidRPr="000C1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l’évolution de la situation.</w:t>
                            </w:r>
                          </w:p>
                          <w:p w14:paraId="3093CBE6" w14:textId="20B1A380" w:rsidR="00E07C4F" w:rsidRPr="000C1200" w:rsidRDefault="00E07C4F" w:rsidP="00D10DD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1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 incidents sont consignés par le personnel</w:t>
                            </w:r>
                            <w:r w:rsidR="000C1200" w:rsidRPr="000C1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à moins qu’il s’agisse d’incidents mineurs et isolés qui sont réglés.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0" style="position:absolute;margin-left:273.25pt;margin-top:443.65pt;width:241.75pt;height:135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" w14:anchorId="5B320CB6">
                <v:textbox>
                  <w:txbxContent>
                    <w:p w:rsidRPr="000C1200" w:rsidR="00262276" w:rsidP="00D10DD5" w:rsidRDefault="004A2C11" w14:paraId="750AC56F" w14:textId="1A5589D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1200">
                        <w:rPr>
                          <w:rFonts w:ascii="Arial" w:hAnsi="Arial" w:cs="Arial"/>
                          <w:sz w:val="18"/>
                          <w:szCs w:val="18"/>
                        </w:rPr>
                        <w:t>Un suivi approprié, efficace et professionnel</w:t>
                      </w:r>
                      <w:r w:rsidRPr="000C1200" w:rsidR="00D10D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est déployé par l’équipe d’intervenants en collaboration avec les parents et les partenaires s’il y a lieu.</w:t>
                      </w:r>
                    </w:p>
                    <w:p w:rsidRPr="000C1200" w:rsidR="00D10DD5" w:rsidP="00D10DD5" w:rsidRDefault="00C063DF" w14:paraId="3A297F6C" w14:textId="3102096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1200">
                        <w:rPr>
                          <w:rFonts w:ascii="Arial" w:hAnsi="Arial" w:cs="Arial"/>
                          <w:sz w:val="18"/>
                          <w:szCs w:val="18"/>
                        </w:rPr>
                        <w:t>Un suivi est donné pour s’assurer que les actes ont pris fin</w:t>
                      </w:r>
                      <w:r w:rsidRPr="000C1200" w:rsidR="00E07C4F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Pr="000C1200" w:rsidR="00C063DF" w:rsidP="00D10DD5" w:rsidRDefault="00C063DF" w14:paraId="47359886" w14:textId="2B36947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1200">
                        <w:rPr>
                          <w:rFonts w:ascii="Arial" w:hAnsi="Arial" w:cs="Arial"/>
                          <w:sz w:val="18"/>
                          <w:szCs w:val="18"/>
                        </w:rPr>
                        <w:t>Les adultes et les élèves sont informés</w:t>
                      </w:r>
                      <w:r w:rsidRPr="000C1200" w:rsidR="00E07C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l’évolution de la situation.</w:t>
                      </w:r>
                    </w:p>
                    <w:p w:rsidRPr="000C1200" w:rsidR="00E07C4F" w:rsidP="00D10DD5" w:rsidRDefault="00E07C4F" w14:paraId="3093CBE6" w14:textId="20B1A38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1200">
                        <w:rPr>
                          <w:rFonts w:ascii="Arial" w:hAnsi="Arial" w:cs="Arial"/>
                          <w:sz w:val="18"/>
                          <w:szCs w:val="18"/>
                        </w:rPr>
                        <w:t>Les incidents sont consignés par le personnel</w:t>
                      </w:r>
                      <w:r w:rsidRPr="000C1200" w:rsidR="000C1200">
                        <w:rPr>
                          <w:rFonts w:ascii="Arial" w:hAnsi="Arial" w:cs="Arial"/>
                          <w:sz w:val="18"/>
                          <w:szCs w:val="18"/>
                        </w:rPr>
                        <w:t>, à moins qu’il s’agisse d’incidents mineurs et isolés qui sont réglés.</w:t>
                      </w:r>
                    </w:p>
                  </w:txbxContent>
                </v:textbox>
              </v:shape>
            </w:pict>
          </mc:Fallback>
        </mc:AlternateContent>
      </w:r>
      <w:r w:rsidR="0021689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A0731" wp14:editId="6C79CAEA">
                <wp:simplePos x="0" y="0"/>
                <wp:positionH relativeFrom="column">
                  <wp:posOffset>176934</wp:posOffset>
                </wp:positionH>
                <wp:positionV relativeFrom="paragraph">
                  <wp:posOffset>1515629</wp:posOffset>
                </wp:positionV>
                <wp:extent cx="6318885" cy="1457325"/>
                <wp:effectExtent l="0" t="0" r="0" b="0"/>
                <wp:wrapNone/>
                <wp:docPr id="584978579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A224B7-C342-4289-BABE-7A347B1563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88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095A7" w14:textId="5C540F4D" w:rsidR="00FC6847" w:rsidRDefault="00FC6847" w:rsidP="00FC68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68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04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Les actions que nous</w:t>
                            </w:r>
                            <w:r w:rsidR="00262276" w:rsidRPr="007204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mettons en place son</w:t>
                            </w:r>
                            <w:r w:rsidR="00892368" w:rsidRPr="007204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8923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75D70C7" w14:textId="39D74B94" w:rsidR="00E648EB" w:rsidRPr="00BF3649" w:rsidRDefault="00A12E89" w:rsidP="00E648E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Suite des ateliers </w:t>
                            </w:r>
                            <w:r w:rsidR="00C01222"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du programme </w:t>
                            </w:r>
                            <w:r w:rsidR="00CC158D"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Hors-Piste</w:t>
                            </w:r>
                            <w:r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sur le développement des habiletés sociales et la gestion des émotions et de l’anxiété</w:t>
                            </w:r>
                            <w:r w:rsidR="00CA0D7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9F600A5" w14:textId="1468E0C5" w:rsidR="007967EC" w:rsidRPr="00BF3649" w:rsidRDefault="0021689C" w:rsidP="00E648E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Ajustement du plan de surveillances stratégiques</w:t>
                            </w:r>
                          </w:p>
                          <w:p w14:paraId="3522015F" w14:textId="5B1A43A3" w:rsidR="00A13D75" w:rsidRPr="00BF3649" w:rsidRDefault="00745526" w:rsidP="00E648E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Accompagner avec bienveillance et professionnalisme chaque acteur afin de lui fournir le soutien et l’encadrement nécessaire</w:t>
                            </w:r>
                            <w:r w:rsidR="00227DF2"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</w:t>
                            </w:r>
                            <w:r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227DF2"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victime, témoin, auteur).</w:t>
                            </w:r>
                          </w:p>
                          <w:p w14:paraId="72124B82" w14:textId="37A7CF69" w:rsidR="006A3909" w:rsidRPr="00BF3649" w:rsidRDefault="00393558" w:rsidP="000C35B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Sous-groupe d’aide</w:t>
                            </w:r>
                            <w:r w:rsidR="006A3909"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pour le développement des habiletés sociales et la gestion de la col</w:t>
                            </w:r>
                            <w:r w:rsidR="0021689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ère à</w:t>
                            </w:r>
                            <w:r w:rsidR="006A3909"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la Passerell</w:t>
                            </w:r>
                            <w:r w:rsidR="0021689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  <w:r w:rsidR="006A3909"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5DAC3C8" w14:textId="445FE138" w:rsidR="003360E4" w:rsidRPr="00BF3649" w:rsidRDefault="007204A5" w:rsidP="00E648E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Visite du policier</w:t>
                            </w:r>
                            <w:r w:rsidR="006611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dans plusieurs classes.</w:t>
                            </w:r>
                          </w:p>
                          <w:p w14:paraId="6DC9C2BA" w14:textId="4605AB74" w:rsidR="00794845" w:rsidRPr="00BF3649" w:rsidRDefault="00794845" w:rsidP="00E648E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Analyse des résultats du sondage </w:t>
                            </w:r>
                            <w:r w:rsidR="006611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Mobilisation-CVI</w:t>
                            </w:r>
                            <w:r w:rsidRPr="00BF364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sur la perception des élèves en regard de la violence et de l’intimidation</w:t>
                            </w:r>
                          </w:p>
                          <w:p w14:paraId="48B785C8" w14:textId="0BADA0EC" w:rsidR="00794845" w:rsidRPr="00BF3649" w:rsidRDefault="00CC158D" w:rsidP="00E648E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</w:t>
                            </w:r>
                            <w:r w:rsidR="0031511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esponsabilisation des élèves du 3</w:t>
                            </w:r>
                            <w:r w:rsidR="0031511F" w:rsidRPr="0031511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="0031511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cycle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dans </w:t>
                            </w:r>
                            <w:r w:rsidR="00576F2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’organisation des récréations.</w:t>
                            </w:r>
                          </w:p>
                          <w:p w14:paraId="02E9DCF2" w14:textId="77777777" w:rsidR="00FC6847" w:rsidRPr="00FC6847" w:rsidRDefault="00FC6847" w:rsidP="00FC68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A0731" id="_x0000_s1031" type="#_x0000_t202" style="position:absolute;margin-left:13.95pt;margin-top:119.35pt;width:497.5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" filled="f" stroked="f" strokeweight=".5pt">
                <v:textbox>
                  <w:txbxContent>
                    <w:p w14:paraId="203095A7" w14:textId="5C540F4D" w:rsidR="00FC6847" w:rsidRDefault="00FC6847" w:rsidP="00FC68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684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204A5">
                        <w:rPr>
                          <w:rFonts w:ascii="Arial" w:hAnsi="Arial" w:cs="Arial"/>
                          <w:sz w:val="20"/>
                          <w:szCs w:val="20"/>
                        </w:rPr>
                        <w:t>Les actions que nous</w:t>
                      </w:r>
                      <w:r w:rsidR="00262276" w:rsidRPr="007204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mettons en place son</w:t>
                      </w:r>
                      <w:r w:rsidR="00892368" w:rsidRPr="007204A5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892368">
                        <w:rPr>
                          <w:rFonts w:ascii="Arial" w:hAnsi="Arial" w:cs="Arial"/>
                          <w:sz w:val="20"/>
                          <w:szCs w:val="20"/>
                        </w:rPr>
                        <w:t> :</w:t>
                      </w:r>
                    </w:p>
                    <w:p w14:paraId="675D70C7" w14:textId="39D74B94" w:rsidR="00E648EB" w:rsidRPr="00BF3649" w:rsidRDefault="00A12E89" w:rsidP="00E648E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Suite des ateliers </w:t>
                      </w:r>
                      <w:r w:rsidR="00C01222"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du programme </w:t>
                      </w:r>
                      <w:r w:rsidR="00CC158D"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>Hors-Piste</w:t>
                      </w:r>
                      <w:r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sur le développement des habiletés sociales et la gestion des émotions et de l’anxiété</w:t>
                      </w:r>
                      <w:r w:rsidR="00CA0D70"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</w:p>
                    <w:p w14:paraId="29F600A5" w14:textId="1468E0C5" w:rsidR="007967EC" w:rsidRPr="00BF3649" w:rsidRDefault="0021689C" w:rsidP="00E648E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Ajustement du plan de surveillances stratégiques</w:t>
                      </w:r>
                    </w:p>
                    <w:p w14:paraId="3522015F" w14:textId="5B1A43A3" w:rsidR="00A13D75" w:rsidRPr="00BF3649" w:rsidRDefault="00745526" w:rsidP="00E648E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>Accompagner avec bienveillance et professionnalisme chaque acteur afin de lui fournir le soutien et l’encadrement nécessaire</w:t>
                      </w:r>
                      <w:r w:rsidR="00227DF2"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>s</w:t>
                      </w:r>
                      <w:r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(</w:t>
                      </w:r>
                      <w:r w:rsidR="00227DF2"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>victime, témoin, auteur).</w:t>
                      </w:r>
                    </w:p>
                    <w:p w14:paraId="72124B82" w14:textId="37A7CF69" w:rsidR="006A3909" w:rsidRPr="00BF3649" w:rsidRDefault="00393558" w:rsidP="000C35B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>Sous-groupe d’aide</w:t>
                      </w:r>
                      <w:r w:rsidR="006A3909"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pour le développement des habiletés sociales et la gestion de la col</w:t>
                      </w:r>
                      <w:r w:rsidR="0021689C">
                        <w:rPr>
                          <w:rFonts w:ascii="Arial" w:hAnsi="Arial" w:cs="Arial"/>
                          <w:sz w:val="14"/>
                          <w:szCs w:val="14"/>
                        </w:rPr>
                        <w:t>ère à</w:t>
                      </w:r>
                      <w:r w:rsidR="006A3909"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la Passerell</w:t>
                      </w:r>
                      <w:r w:rsidR="0021689C"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  <w:r w:rsidR="006A3909"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</w:p>
                    <w:p w14:paraId="25DAC3C8" w14:textId="445FE138" w:rsidR="003360E4" w:rsidRPr="00BF3649" w:rsidRDefault="007204A5" w:rsidP="00E648E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>Visite du policier</w:t>
                      </w:r>
                      <w:r w:rsidR="006611B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dans plusieurs classes.</w:t>
                      </w:r>
                    </w:p>
                    <w:p w14:paraId="6DC9C2BA" w14:textId="4605AB74" w:rsidR="00794845" w:rsidRPr="00BF3649" w:rsidRDefault="00794845" w:rsidP="00E648E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Analyse des résultats du sondage </w:t>
                      </w:r>
                      <w:r w:rsidR="006611BA">
                        <w:rPr>
                          <w:rFonts w:ascii="Arial" w:hAnsi="Arial" w:cs="Arial"/>
                          <w:sz w:val="14"/>
                          <w:szCs w:val="14"/>
                        </w:rPr>
                        <w:t>Mobilisation-CVI</w:t>
                      </w:r>
                      <w:r w:rsidRPr="00BF364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sur la perception des élèves en regard de la violence et de l’intimidation</w:t>
                      </w:r>
                    </w:p>
                    <w:p w14:paraId="48B785C8" w14:textId="0BADA0EC" w:rsidR="00794845" w:rsidRPr="00BF3649" w:rsidRDefault="00CC158D" w:rsidP="00E648E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</w:t>
                      </w:r>
                      <w:r w:rsidR="0031511F">
                        <w:rPr>
                          <w:rFonts w:ascii="Arial" w:hAnsi="Arial" w:cs="Arial"/>
                          <w:sz w:val="14"/>
                          <w:szCs w:val="14"/>
                        </w:rPr>
                        <w:t>esponsabilisation des élèves du 3</w:t>
                      </w:r>
                      <w:r w:rsidR="0031511F" w:rsidRPr="0031511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="0031511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cycle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dans </w:t>
                      </w:r>
                      <w:r w:rsidR="00576F23">
                        <w:rPr>
                          <w:rFonts w:ascii="Arial" w:hAnsi="Arial" w:cs="Arial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’organisation des récréations.</w:t>
                      </w:r>
                    </w:p>
                    <w:p w14:paraId="02E9DCF2" w14:textId="77777777" w:rsidR="00FC6847" w:rsidRPr="00FC6847" w:rsidRDefault="00FC6847" w:rsidP="00FC68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C4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CC0649" wp14:editId="2FEC815A">
                <wp:simplePos x="0" y="0"/>
                <wp:positionH relativeFrom="column">
                  <wp:posOffset>-85725</wp:posOffset>
                </wp:positionH>
                <wp:positionV relativeFrom="paragraph">
                  <wp:posOffset>3743325</wp:posOffset>
                </wp:positionV>
                <wp:extent cx="3552825" cy="1333500"/>
                <wp:effectExtent l="0" t="0" r="0" b="0"/>
                <wp:wrapNone/>
                <wp:docPr id="1144248542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6FDCDA-B243-43C8-B78B-022E6E1374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BD43F" w14:textId="5EB45395" w:rsidR="00262276" w:rsidRPr="00DE7094" w:rsidRDefault="001C6977" w:rsidP="001C697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Tout incident relié à </w:t>
                            </w:r>
                            <w:r w:rsidR="008739F7"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geste de violence grave ou à de l’intimidation est un manquement ma</w:t>
                            </w:r>
                            <w:r w:rsidR="00227413"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jeur.</w:t>
                            </w:r>
                          </w:p>
                          <w:p w14:paraId="7A3805B0" w14:textId="5BBD6811" w:rsidR="00227413" w:rsidRPr="00DE7094" w:rsidRDefault="00AF135A" w:rsidP="001C697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À partir du moment où la situation est considéré</w:t>
                            </w:r>
                            <w:r w:rsidR="008D550A"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comme de l’intimidation et/ou de la violence, </w:t>
                            </w:r>
                            <w:r w:rsidR="00C25275"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les parents sont informés, puis invités à collaborer</w:t>
                            </w:r>
                            <w:r w:rsidR="00A720CB"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13FA3"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à intervenir. L’école peut s’adjoindre</w:t>
                            </w:r>
                            <w:r w:rsidR="004431A3"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des partenaires externes (CIUSSS, policier, DPJ)</w:t>
                            </w:r>
                          </w:p>
                          <w:p w14:paraId="3328F2B6" w14:textId="55101F87" w:rsidR="0050220F" w:rsidRDefault="0050220F" w:rsidP="001C697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Les interventions tiennent compte de la </w:t>
                            </w:r>
                            <w:r w:rsidR="006366D4" w:rsidRP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gravité des actes d’intimidation et/ou de violence se mesurant par leur intensité, leur fréquence, leur constance, leur persistance et leurs effets sur la</w:t>
                            </w:r>
                            <w:r w:rsidR="00DE709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/les victimes(s)</w:t>
                            </w:r>
                            <w:r w:rsidR="00001E3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et peu</w:t>
                            </w:r>
                            <w:r w:rsidR="00D9473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vent</w:t>
                            </w:r>
                            <w:r w:rsidR="00AB44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01E3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modifier la séquence des interventions prévues.</w:t>
                            </w:r>
                          </w:p>
                          <w:p w14:paraId="2C57A356" w14:textId="6FBE1B84" w:rsidR="00001E34" w:rsidRPr="00DE7094" w:rsidRDefault="00F83376" w:rsidP="001C697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Les intervenants font un suivi appropprié afin de contrer les récidives.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2" style="position:absolute;margin-left:-6.75pt;margin-top:294.75pt;width:279.75pt;height:1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" w14:anchorId="75CC0649">
                <v:textbox>
                  <w:txbxContent>
                    <w:p w:rsidRPr="00DE7094" w:rsidR="00262276" w:rsidP="001C6977" w:rsidRDefault="001C6977" w14:paraId="0F9BD43F" w14:textId="5EB4539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E709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Tout incident relié à </w:t>
                      </w:r>
                      <w:r w:rsidRPr="00DE7094" w:rsidR="008739F7">
                        <w:rPr>
                          <w:rFonts w:ascii="Arial" w:hAnsi="Arial" w:cs="Arial"/>
                          <w:sz w:val="14"/>
                          <w:szCs w:val="14"/>
                        </w:rPr>
                        <w:t>un geste de violence grave ou à de l’intimidation est un manquement ma</w:t>
                      </w:r>
                      <w:r w:rsidRPr="00DE7094" w:rsidR="00227413">
                        <w:rPr>
                          <w:rFonts w:ascii="Arial" w:hAnsi="Arial" w:cs="Arial"/>
                          <w:sz w:val="14"/>
                          <w:szCs w:val="14"/>
                        </w:rPr>
                        <w:t>jeur.</w:t>
                      </w:r>
                    </w:p>
                    <w:p w:rsidRPr="00DE7094" w:rsidR="00227413" w:rsidP="001C6977" w:rsidRDefault="00AF135A" w14:paraId="7A3805B0" w14:textId="5BBD681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E7094">
                        <w:rPr>
                          <w:rFonts w:ascii="Arial" w:hAnsi="Arial" w:cs="Arial"/>
                          <w:sz w:val="14"/>
                          <w:szCs w:val="14"/>
                        </w:rPr>
                        <w:t>À partir du moment où la situation est considéré</w:t>
                      </w:r>
                      <w:r w:rsidRPr="00DE7094" w:rsidR="008D550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comme de l’intimidation et/ou de la violence, </w:t>
                      </w:r>
                      <w:r w:rsidRPr="00DE7094" w:rsidR="00C25275">
                        <w:rPr>
                          <w:rFonts w:ascii="Arial" w:hAnsi="Arial" w:cs="Arial"/>
                          <w:sz w:val="14"/>
                          <w:szCs w:val="14"/>
                        </w:rPr>
                        <w:t>les parents sont informés, puis invités à collaborer</w:t>
                      </w:r>
                      <w:r w:rsidRPr="00DE7094" w:rsidR="00A720C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DE7094" w:rsidR="00113FA3">
                        <w:rPr>
                          <w:rFonts w:ascii="Arial" w:hAnsi="Arial" w:cs="Arial"/>
                          <w:sz w:val="14"/>
                          <w:szCs w:val="14"/>
                        </w:rPr>
                        <w:t>à intervenir. L’école peut s’adjoindre</w:t>
                      </w:r>
                      <w:r w:rsidRPr="00DE7094" w:rsidR="004431A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des partenaires externes (CIUSSS, policier, DPJ)</w:t>
                      </w:r>
                    </w:p>
                    <w:p w:rsidR="0050220F" w:rsidP="001C6977" w:rsidRDefault="0050220F" w14:paraId="3328F2B6" w14:textId="55101F8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E709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Les interventions tiennent compte de la </w:t>
                      </w:r>
                      <w:r w:rsidRPr="00DE7094" w:rsidR="006366D4">
                        <w:rPr>
                          <w:rFonts w:ascii="Arial" w:hAnsi="Arial" w:cs="Arial"/>
                          <w:sz w:val="14"/>
                          <w:szCs w:val="14"/>
                        </w:rPr>
                        <w:t>gravité des actes d’intimidation et/ou de violence se mesurant par leur intensité, leur fréquence, leur constance, leur persistance et leurs effets sur la</w:t>
                      </w:r>
                      <w:r w:rsidR="00DE7094">
                        <w:rPr>
                          <w:rFonts w:ascii="Arial" w:hAnsi="Arial" w:cs="Arial"/>
                          <w:sz w:val="14"/>
                          <w:szCs w:val="14"/>
                        </w:rPr>
                        <w:t>/les victimes(s)</w:t>
                      </w:r>
                      <w:r w:rsidR="00001E3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et peu</w:t>
                      </w:r>
                      <w:r w:rsidR="00D9473E">
                        <w:rPr>
                          <w:rFonts w:ascii="Arial" w:hAnsi="Arial" w:cs="Arial"/>
                          <w:sz w:val="14"/>
                          <w:szCs w:val="14"/>
                        </w:rPr>
                        <w:t>vent</w:t>
                      </w:r>
                      <w:r w:rsidR="00AB44C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001E34">
                        <w:rPr>
                          <w:rFonts w:ascii="Arial" w:hAnsi="Arial" w:cs="Arial"/>
                          <w:sz w:val="14"/>
                          <w:szCs w:val="14"/>
                        </w:rPr>
                        <w:t>modifier la séquence des interventions prévues.</w:t>
                      </w:r>
                    </w:p>
                    <w:p w:rsidRPr="00DE7094" w:rsidR="00001E34" w:rsidP="001C6977" w:rsidRDefault="00F83376" w14:paraId="2C57A356" w14:textId="6FBE1B8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Les intervenants font un suivi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appropprié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afin de contrer les récidives.</w:t>
                      </w:r>
                    </w:p>
                  </w:txbxContent>
                </v:textbox>
              </v:shape>
            </w:pict>
          </mc:Fallback>
        </mc:AlternateContent>
      </w:r>
      <w:r w:rsidR="007F3C4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278A4A5" wp14:editId="48A139A7">
                <wp:simplePos x="0" y="0"/>
                <wp:positionH relativeFrom="column">
                  <wp:posOffset>3467100</wp:posOffset>
                </wp:positionH>
                <wp:positionV relativeFrom="paragraph">
                  <wp:posOffset>3790950</wp:posOffset>
                </wp:positionV>
                <wp:extent cx="3152140" cy="1362075"/>
                <wp:effectExtent l="0" t="0" r="0" b="0"/>
                <wp:wrapNone/>
                <wp:docPr id="1605471982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F4ED67-D08F-46FC-A8EC-A0E402B5C8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14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9A03A" w14:textId="25D29FD2" w:rsidR="00262276" w:rsidRDefault="003C689F" w:rsidP="00506C39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06C3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Notre plan d’action préconise une approche éducation</w:t>
                            </w:r>
                            <w:r w:rsidR="00DF072C" w:rsidRPr="00506C3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</w:t>
                            </w:r>
                            <w:r w:rsidRPr="00506C3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elle et non</w:t>
                            </w:r>
                            <w:r w:rsidR="00DF072C" w:rsidRPr="00506C3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-répressive en déployant un soutien</w:t>
                            </w:r>
                            <w:r w:rsidR="001B72B4" w:rsidRPr="00506C3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qui pour chaque acteur, vise à assurer le bien-être de chacun ainsi que sa sécurité afin de favoriser son </w:t>
                            </w:r>
                            <w:r w:rsidR="00506C39" w:rsidRPr="00506C3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développement personnel, social et scolaire.</w:t>
                            </w:r>
                          </w:p>
                          <w:p w14:paraId="03C2F0EE" w14:textId="6CF00E9D" w:rsidR="00506C39" w:rsidRDefault="00367ED4" w:rsidP="00506C3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Communication aux parents</w:t>
                            </w:r>
                          </w:p>
                          <w:p w14:paraId="14844988" w14:textId="534C2413" w:rsidR="00367ED4" w:rsidRDefault="00367ED4" w:rsidP="00506C3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Soutien aux victimes et/ou témoins</w:t>
                            </w:r>
                          </w:p>
                          <w:p w14:paraId="7BF35803" w14:textId="6DF84913" w:rsidR="002E109A" w:rsidRDefault="002E109A" w:rsidP="00506C3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Mesure de réparation pour les torts causés</w:t>
                            </w:r>
                          </w:p>
                          <w:p w14:paraId="6785BC0D" w14:textId="3D11E085" w:rsidR="002E109A" w:rsidRDefault="002E109A" w:rsidP="00506C3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Au besoin, mise en place d’un plan d’intervention</w:t>
                            </w:r>
                          </w:p>
                          <w:p w14:paraId="2F2CDF8E" w14:textId="106CDE94" w:rsidR="0047703F" w:rsidRPr="00506C39" w:rsidRDefault="0047703F" w:rsidP="00506C3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Au besoin, recours aux ressources professionnelles et/ou partenaire</w:t>
                            </w:r>
                            <w:r w:rsidR="00D2305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exte</w:t>
                            </w:r>
                            <w:r w:rsidR="00D2305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3" style="position:absolute;margin-left:273pt;margin-top:298.5pt;width:248.2pt;height:10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" w14:anchorId="7278A4A5">
                <v:textbox>
                  <w:txbxContent>
                    <w:p w:rsidR="00262276" w:rsidP="00506C39" w:rsidRDefault="003C689F" w14:paraId="2E19A03A" w14:textId="25D29FD2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506C39">
                        <w:rPr>
                          <w:rFonts w:ascii="Arial" w:hAnsi="Arial" w:cs="Arial"/>
                          <w:sz w:val="14"/>
                          <w:szCs w:val="14"/>
                        </w:rPr>
                        <w:t>Notre plan d’action préconise une approche éducation</w:t>
                      </w:r>
                      <w:r w:rsidRPr="00506C39" w:rsidR="00DF072C">
                        <w:rPr>
                          <w:rFonts w:ascii="Arial" w:hAnsi="Arial" w:cs="Arial"/>
                          <w:sz w:val="14"/>
                          <w:szCs w:val="14"/>
                        </w:rPr>
                        <w:t>n</w:t>
                      </w:r>
                      <w:r w:rsidRPr="00506C39">
                        <w:rPr>
                          <w:rFonts w:ascii="Arial" w:hAnsi="Arial" w:cs="Arial"/>
                          <w:sz w:val="14"/>
                          <w:szCs w:val="14"/>
                        </w:rPr>
                        <w:t>elle et non</w:t>
                      </w:r>
                      <w:r w:rsidRPr="00506C39" w:rsidR="00DF072C">
                        <w:rPr>
                          <w:rFonts w:ascii="Arial" w:hAnsi="Arial" w:cs="Arial"/>
                          <w:sz w:val="14"/>
                          <w:szCs w:val="14"/>
                        </w:rPr>
                        <w:t>-répressive en déployant un soutien</w:t>
                      </w:r>
                      <w:r w:rsidRPr="00506C39" w:rsidR="001B72B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qui pour chaque acteur, vise à assurer le bien-être de chacun ainsi que sa sécurité afin de favoriser son </w:t>
                      </w:r>
                      <w:r w:rsidRPr="00506C39" w:rsidR="00506C39">
                        <w:rPr>
                          <w:rFonts w:ascii="Arial" w:hAnsi="Arial" w:cs="Arial"/>
                          <w:sz w:val="14"/>
                          <w:szCs w:val="14"/>
                        </w:rPr>
                        <w:t>développement personnel, social et scolaire.</w:t>
                      </w:r>
                    </w:p>
                    <w:p w:rsidR="00506C39" w:rsidP="00506C39" w:rsidRDefault="00367ED4" w14:paraId="03C2F0EE" w14:textId="6CF00E9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Communication aux parents</w:t>
                      </w:r>
                    </w:p>
                    <w:p w:rsidR="00367ED4" w:rsidP="00506C39" w:rsidRDefault="00367ED4" w14:paraId="14844988" w14:textId="534C2413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Soutien aux victimes et/ou témoins</w:t>
                      </w:r>
                    </w:p>
                    <w:p w:rsidR="002E109A" w:rsidP="00506C39" w:rsidRDefault="002E109A" w14:paraId="7BF35803" w14:textId="6DF84913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Mesure de réparation pour les torts causés</w:t>
                      </w:r>
                    </w:p>
                    <w:p w:rsidR="002E109A" w:rsidP="00506C39" w:rsidRDefault="002E109A" w14:paraId="6785BC0D" w14:textId="3D11E08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Au besoin, mise en place d’un plan d’intervention</w:t>
                      </w:r>
                    </w:p>
                    <w:p w:rsidRPr="00506C39" w:rsidR="0047703F" w:rsidP="00506C39" w:rsidRDefault="0047703F" w14:paraId="2F2CDF8E" w14:textId="106CDE9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Au besoin, recours aux ressources professionnelles et/ou partenaire</w:t>
                      </w:r>
                      <w:r w:rsidR="00D23056">
                        <w:rPr>
                          <w:rFonts w:ascii="Arial" w:hAnsi="Arial" w:cs="Arial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exte</w:t>
                      </w:r>
                      <w:r w:rsidR="00D23056">
                        <w:rPr>
                          <w:rFonts w:ascii="Arial" w:hAnsi="Arial" w:cs="Arial"/>
                          <w:sz w:val="14"/>
                          <w:szCs w:val="14"/>
                        </w:rPr>
                        <w:t>rnes</w:t>
                      </w:r>
                    </w:p>
                  </w:txbxContent>
                </v:textbox>
              </v:shape>
            </w:pict>
          </mc:Fallback>
        </mc:AlternateContent>
      </w:r>
      <w:r w:rsidR="007F3C4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3265EF" wp14:editId="0E849AA1">
                <wp:simplePos x="0" y="0"/>
                <wp:positionH relativeFrom="column">
                  <wp:posOffset>221615</wp:posOffset>
                </wp:positionH>
                <wp:positionV relativeFrom="paragraph">
                  <wp:posOffset>5648325</wp:posOffset>
                </wp:positionV>
                <wp:extent cx="3166280" cy="1651379"/>
                <wp:effectExtent l="0" t="0" r="0" b="6350"/>
                <wp:wrapNone/>
                <wp:docPr id="249990608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2850E-73B9-46C0-8534-E03DBFF485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280" cy="1651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62FBF" w14:textId="7082377B" w:rsidR="00262276" w:rsidRPr="00FC6847" w:rsidRDefault="00262276" w:rsidP="00FD59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2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L’auteur de violence ou d’intimidation s’expose à des sanctions disciplinaires comme prévu dans les règles de conduite de l’école. Celles-ci seront choisies selon le contexte et la gravité. Les parents de l’auteur de violence ou d’intimidation seront sollicités pour collaborer à la recherche de solutions et, tout comme leur enfant, devront prendre des engagements pour s’assurer que la situation cesse et ne se répète pas.</w:t>
                            </w:r>
                          </w:p>
                          <w:p w14:paraId="38F29704" w14:textId="77777777" w:rsidR="00262276" w:rsidRPr="00FC6847" w:rsidRDefault="00262276" w:rsidP="0026227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4" style="position:absolute;margin-left:17.45pt;margin-top:444.75pt;width:249.3pt;height:130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" w14:anchorId="173265EF">
                <v:textbox>
                  <w:txbxContent>
                    <w:p w:rsidRPr="00FC6847" w:rsidR="00262276" w:rsidP="00FD59B1" w:rsidRDefault="00262276" w14:paraId="49D62FBF" w14:textId="7082377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276">
                        <w:rPr>
                          <w:rFonts w:ascii="Arial" w:hAnsi="Arial" w:cs="Arial"/>
                          <w:sz w:val="20"/>
                          <w:szCs w:val="20"/>
                        </w:rPr>
                        <w:t>L’auteur de violence ou d’intimidation s’expose à des sanctions disciplinaires comme prévu dans les règles de conduite de l’école. Celles-ci seront choisies selon le contexte et la gravité. Les parents de l’auteur de violence ou d’intimidation seront sollicités pour collaborer à la recherche de solutions et, tout comme leur enfant, devront prendre des engagements pour s’assurer que la situation cesse et ne se répète pas.</w:t>
                      </w:r>
                    </w:p>
                    <w:p w:rsidRPr="00FC6847" w:rsidR="00262276" w:rsidP="00262276" w:rsidRDefault="00262276" w14:paraId="38F29704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770D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76E7161" wp14:editId="322F76DF">
                <wp:simplePos x="0" y="0"/>
                <wp:positionH relativeFrom="column">
                  <wp:posOffset>269875</wp:posOffset>
                </wp:positionH>
                <wp:positionV relativeFrom="paragraph">
                  <wp:posOffset>7879080</wp:posOffset>
                </wp:positionV>
                <wp:extent cx="6414448" cy="1405302"/>
                <wp:effectExtent l="0" t="0" r="0" b="4445"/>
                <wp:wrapNone/>
                <wp:docPr id="1671093101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B6AF9-AB3F-4694-8B61-C9EAEFD33E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48" cy="1405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920A3" w14:textId="440DD860" w:rsidR="00262276" w:rsidRDefault="00E673F5" w:rsidP="0026227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À l’école Ste-Marie-et-du-Goéland, </w:t>
                            </w:r>
                            <w:r w:rsidR="003552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voici comment dénoncer des conduites violentes</w:t>
                            </w:r>
                            <w:r w:rsidR="008E29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 d’intimidation :</w:t>
                            </w:r>
                          </w:p>
                          <w:p w14:paraId="4C885675" w14:textId="620E9C86" w:rsidR="008E291C" w:rsidRDefault="008E291C" w:rsidP="008E291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Verbalement à un adulte</w:t>
                            </w:r>
                            <w:r w:rsidR="00A867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(enseignant ou autre membre du personnel)</w:t>
                            </w:r>
                            <w:r w:rsidR="009F3B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6D9E26" w14:textId="60D7A70A" w:rsidR="00A8672B" w:rsidRDefault="00A8672B" w:rsidP="008E291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Courriel à un membre du personnel ou à l’école : </w:t>
                            </w:r>
                            <w:hyperlink r:id="rId11" w:history="1">
                              <w:r w:rsidR="008F1DDF" w:rsidRPr="00BB29FE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epsm@cssportneuf.gouv.qc.ca</w:t>
                              </w:r>
                            </w:hyperlink>
                            <w:r w:rsidR="008F1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hyperlink r:id="rId12" w:history="1">
                              <w:r w:rsidR="008F1DDF" w:rsidRPr="00BB29FE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epgo@cssportneuf.gouv.qc.ca</w:t>
                              </w:r>
                            </w:hyperlink>
                            <w:r w:rsidR="008F1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8018C9" w14:textId="2829AE40" w:rsidR="008F4C33" w:rsidRDefault="00841418" w:rsidP="008E291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 ses parents qui communiquent avec la direction</w:t>
                            </w:r>
                            <w:r w:rsidR="009F3B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32DF96" w14:textId="51E14DD8" w:rsidR="00BB7305" w:rsidRDefault="00BB7305" w:rsidP="008E291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Fiche de signalement sur le site internet de l’école : </w:t>
                            </w:r>
                            <w:hyperlink r:id="rId13" w:history="1">
                              <w:r w:rsidR="00893446" w:rsidRPr="006807C2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https://cssportneuf.gouv.qc.ca/ecoles/sainte-marie-et-goeland/</w:t>
                              </w:r>
                            </w:hyperlink>
                            <w:r w:rsidR="008934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F524B4" w14:textId="5520552C" w:rsidR="008F1DDF" w:rsidRDefault="008F1DDF" w:rsidP="008F4C33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F8AE8B" w14:textId="77777777" w:rsidR="008F4C33" w:rsidRDefault="008F4C33" w:rsidP="008F4C33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0B7B76" w14:textId="77777777" w:rsidR="008F4C33" w:rsidRDefault="008F4C33" w:rsidP="008F4C33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F37671" w14:textId="77777777" w:rsidR="008F4C33" w:rsidRPr="008F4C33" w:rsidRDefault="008F4C33" w:rsidP="008F4C33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15FFA2" w14:textId="77777777" w:rsidR="00262276" w:rsidRPr="00FC6847" w:rsidRDefault="00262276" w:rsidP="0026227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5" style="position:absolute;margin-left:21.25pt;margin-top:620.4pt;width:505.05pt;height:110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" w14:anchorId="476E7161">
                <v:textbox>
                  <w:txbxContent>
                    <w:p w:rsidR="00262276" w:rsidP="00262276" w:rsidRDefault="00E673F5" w14:paraId="566920A3" w14:textId="440DD8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À l’école Ste-Marie-et-du-Goéland, </w:t>
                      </w:r>
                      <w:r w:rsidR="0035524B">
                        <w:rPr>
                          <w:rFonts w:ascii="Arial" w:hAnsi="Arial" w:cs="Arial"/>
                          <w:sz w:val="20"/>
                          <w:szCs w:val="20"/>
                        </w:rPr>
                        <w:t>voici comment dénoncer des conduites violentes</w:t>
                      </w:r>
                      <w:r w:rsidR="008E29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 d’intimidation :</w:t>
                      </w:r>
                    </w:p>
                    <w:p w:rsidR="008E291C" w:rsidP="008E291C" w:rsidRDefault="008E291C" w14:paraId="4C885675" w14:textId="620E9C8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Verbalement à un adulte</w:t>
                      </w:r>
                      <w:r w:rsidR="00A867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(enseignant ou autre membre du personnel)</w:t>
                      </w:r>
                      <w:r w:rsidR="009F3B2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A8672B" w:rsidP="008E291C" w:rsidRDefault="00A8672B" w14:paraId="496D9E26" w14:textId="60D7A70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Courriel à un membre du personnel ou à l’école : </w:t>
                      </w:r>
                      <w:hyperlink w:history="1" r:id="rId14">
                        <w:r w:rsidRPr="00BB29FE" w:rsidR="008F1DDF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epsm@cssportneuf.gouv.qc.ca</w:t>
                        </w:r>
                      </w:hyperlink>
                      <w:r w:rsidR="008F1DD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; </w:t>
                      </w:r>
                      <w:hyperlink w:history="1" r:id="rId15">
                        <w:r w:rsidRPr="00BB29FE" w:rsidR="008F1DDF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epgo@cssportneuf.gouv.qc.ca</w:t>
                        </w:r>
                      </w:hyperlink>
                      <w:r w:rsidR="008F1DD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F4C33" w:rsidP="008E291C" w:rsidRDefault="00841418" w14:paraId="038018C9" w14:textId="2829AE4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Via ses parents qui communiquent avec la direction</w:t>
                      </w:r>
                      <w:r w:rsidR="009F3B2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BB7305" w:rsidP="008E291C" w:rsidRDefault="00BB7305" w14:paraId="6332DF96" w14:textId="51E14DD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Fiche de signalement sur le site internet de l’école : </w:t>
                      </w:r>
                      <w:hyperlink w:history="1" r:id="rId16">
                        <w:r w:rsidRPr="006807C2" w:rsidR="00893446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https://cssportneuf.gouv.qc.ca/ecoles/sainte-marie-et-goeland/</w:t>
                        </w:r>
                      </w:hyperlink>
                      <w:r w:rsidR="008934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F1DDF" w:rsidP="008F4C33" w:rsidRDefault="008F1DDF" w14:paraId="08F524B4" w14:textId="5520552C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4C33" w:rsidP="008F4C33" w:rsidRDefault="008F4C33" w14:paraId="34F8AE8B" w14:textId="77777777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F4C33" w:rsidP="008F4C33" w:rsidRDefault="008F4C33" w14:paraId="790B7B76" w14:textId="77777777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8F4C33" w:rsidR="008F4C33" w:rsidP="008F4C33" w:rsidRDefault="008F4C33" w14:paraId="4AF37671" w14:textId="77777777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FC6847" w:rsidR="00262276" w:rsidP="00262276" w:rsidRDefault="00262276" w14:paraId="1A15FFA2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770D">
        <w:rPr>
          <w:noProof/>
        </w:rPr>
        <w:drawing>
          <wp:anchor distT="0" distB="0" distL="114300" distR="114300" simplePos="0" relativeHeight="251658250" behindDoc="1" locked="0" layoutInCell="1" allowOverlap="1" wp14:anchorId="0B366C93" wp14:editId="55D69BAE">
            <wp:simplePos x="0" y="0"/>
            <wp:positionH relativeFrom="column">
              <wp:posOffset>-474345</wp:posOffset>
            </wp:positionH>
            <wp:positionV relativeFrom="paragraph">
              <wp:posOffset>6985</wp:posOffset>
            </wp:positionV>
            <wp:extent cx="7847463" cy="10159113"/>
            <wp:effectExtent l="0" t="0" r="1270" b="0"/>
            <wp:wrapNone/>
            <wp:docPr id="1136246650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3160FFE8-D9C6-4179-9290-BC20085C8F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46650" name="Image 113624665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3" cy="1015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8F2" w:rsidSect="00D77E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3966"/>
    <w:multiLevelType w:val="hybridMultilevel"/>
    <w:tmpl w:val="62D85864"/>
    <w:lvl w:ilvl="0" w:tplc="8B70A90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17"/>
        <w:szCs w:val="17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41F10"/>
    <w:multiLevelType w:val="hybridMultilevel"/>
    <w:tmpl w:val="9A680928"/>
    <w:lvl w:ilvl="0" w:tplc="8B70A90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17"/>
        <w:szCs w:val="17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10409"/>
    <w:multiLevelType w:val="hybridMultilevel"/>
    <w:tmpl w:val="E604C7D0"/>
    <w:lvl w:ilvl="0" w:tplc="8B70A90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17"/>
        <w:szCs w:val="17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D43F2"/>
    <w:multiLevelType w:val="hybridMultilevel"/>
    <w:tmpl w:val="D2022928"/>
    <w:lvl w:ilvl="0" w:tplc="8B70A90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17"/>
        <w:szCs w:val="17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25643"/>
    <w:multiLevelType w:val="hybridMultilevel"/>
    <w:tmpl w:val="E2708C32"/>
    <w:lvl w:ilvl="0" w:tplc="2F1ED96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E97835"/>
    <w:multiLevelType w:val="hybridMultilevel"/>
    <w:tmpl w:val="A53EA43E"/>
    <w:lvl w:ilvl="0" w:tplc="8B70A90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17"/>
        <w:szCs w:val="17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656E0"/>
    <w:multiLevelType w:val="hybridMultilevel"/>
    <w:tmpl w:val="2CDEAD12"/>
    <w:lvl w:ilvl="0" w:tplc="8B70A90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17"/>
        <w:szCs w:val="17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A36AB"/>
    <w:multiLevelType w:val="hybridMultilevel"/>
    <w:tmpl w:val="06A89796"/>
    <w:lvl w:ilvl="0" w:tplc="8B70A90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17"/>
        <w:szCs w:val="17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4913">
    <w:abstractNumId w:val="0"/>
  </w:num>
  <w:num w:numId="2" w16cid:durableId="1463645447">
    <w:abstractNumId w:val="3"/>
  </w:num>
  <w:num w:numId="3" w16cid:durableId="1678576022">
    <w:abstractNumId w:val="5"/>
  </w:num>
  <w:num w:numId="4" w16cid:durableId="183909514">
    <w:abstractNumId w:val="1"/>
  </w:num>
  <w:num w:numId="5" w16cid:durableId="2006276718">
    <w:abstractNumId w:val="7"/>
  </w:num>
  <w:num w:numId="6" w16cid:durableId="591859899">
    <w:abstractNumId w:val="4"/>
  </w:num>
  <w:num w:numId="7" w16cid:durableId="607858442">
    <w:abstractNumId w:val="2"/>
  </w:num>
  <w:num w:numId="8" w16cid:durableId="69155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47"/>
    <w:rsid w:val="00001E34"/>
    <w:rsid w:val="00014B08"/>
    <w:rsid w:val="00035904"/>
    <w:rsid w:val="00064B75"/>
    <w:rsid w:val="000A010E"/>
    <w:rsid w:val="000C1200"/>
    <w:rsid w:val="000C28F1"/>
    <w:rsid w:val="000C2E41"/>
    <w:rsid w:val="000C35BE"/>
    <w:rsid w:val="000D0471"/>
    <w:rsid w:val="00113FA3"/>
    <w:rsid w:val="001201CE"/>
    <w:rsid w:val="0013482B"/>
    <w:rsid w:val="00144A17"/>
    <w:rsid w:val="00150516"/>
    <w:rsid w:val="00175695"/>
    <w:rsid w:val="001979E9"/>
    <w:rsid w:val="001B72B4"/>
    <w:rsid w:val="001C6977"/>
    <w:rsid w:val="001D1574"/>
    <w:rsid w:val="001D273C"/>
    <w:rsid w:val="001D5E5D"/>
    <w:rsid w:val="001E6A2C"/>
    <w:rsid w:val="0021689C"/>
    <w:rsid w:val="00224C1F"/>
    <w:rsid w:val="002267EE"/>
    <w:rsid w:val="00227413"/>
    <w:rsid w:val="00227DF2"/>
    <w:rsid w:val="00232FD3"/>
    <w:rsid w:val="00262276"/>
    <w:rsid w:val="0026567F"/>
    <w:rsid w:val="00280F56"/>
    <w:rsid w:val="00284231"/>
    <w:rsid w:val="0028514E"/>
    <w:rsid w:val="002910E6"/>
    <w:rsid w:val="0029272D"/>
    <w:rsid w:val="0029481A"/>
    <w:rsid w:val="002D0A72"/>
    <w:rsid w:val="002E109A"/>
    <w:rsid w:val="002F09DA"/>
    <w:rsid w:val="0031511F"/>
    <w:rsid w:val="003360E4"/>
    <w:rsid w:val="00344065"/>
    <w:rsid w:val="0035524B"/>
    <w:rsid w:val="00367ED4"/>
    <w:rsid w:val="003700F9"/>
    <w:rsid w:val="0038770D"/>
    <w:rsid w:val="00390022"/>
    <w:rsid w:val="00393558"/>
    <w:rsid w:val="003B2A52"/>
    <w:rsid w:val="003B3DE0"/>
    <w:rsid w:val="003C20F7"/>
    <w:rsid w:val="003C2797"/>
    <w:rsid w:val="003C689F"/>
    <w:rsid w:val="003C7086"/>
    <w:rsid w:val="003F4119"/>
    <w:rsid w:val="0040660A"/>
    <w:rsid w:val="0042157A"/>
    <w:rsid w:val="004431A3"/>
    <w:rsid w:val="00475F95"/>
    <w:rsid w:val="0047703F"/>
    <w:rsid w:val="004A2C11"/>
    <w:rsid w:val="004B37F9"/>
    <w:rsid w:val="004B6DE7"/>
    <w:rsid w:val="004D339C"/>
    <w:rsid w:val="004F5C46"/>
    <w:rsid w:val="0050220F"/>
    <w:rsid w:val="00506C39"/>
    <w:rsid w:val="00516CAF"/>
    <w:rsid w:val="005640F3"/>
    <w:rsid w:val="00576F23"/>
    <w:rsid w:val="005830D7"/>
    <w:rsid w:val="005923DF"/>
    <w:rsid w:val="005B0839"/>
    <w:rsid w:val="005B2CB3"/>
    <w:rsid w:val="005B3433"/>
    <w:rsid w:val="005D2E70"/>
    <w:rsid w:val="00607C4F"/>
    <w:rsid w:val="0062055C"/>
    <w:rsid w:val="00623B07"/>
    <w:rsid w:val="00633C84"/>
    <w:rsid w:val="006366D4"/>
    <w:rsid w:val="006611BA"/>
    <w:rsid w:val="006710C2"/>
    <w:rsid w:val="006718F2"/>
    <w:rsid w:val="006800D7"/>
    <w:rsid w:val="006857A8"/>
    <w:rsid w:val="006A3909"/>
    <w:rsid w:val="006C7378"/>
    <w:rsid w:val="006F3FDF"/>
    <w:rsid w:val="007204A5"/>
    <w:rsid w:val="007401E5"/>
    <w:rsid w:val="007430C4"/>
    <w:rsid w:val="00744AEC"/>
    <w:rsid w:val="00745526"/>
    <w:rsid w:val="0074716D"/>
    <w:rsid w:val="00794845"/>
    <w:rsid w:val="007967EC"/>
    <w:rsid w:val="007A1134"/>
    <w:rsid w:val="007F3C4D"/>
    <w:rsid w:val="008210C5"/>
    <w:rsid w:val="0083317F"/>
    <w:rsid w:val="00840A91"/>
    <w:rsid w:val="00841418"/>
    <w:rsid w:val="00841485"/>
    <w:rsid w:val="008420A4"/>
    <w:rsid w:val="0086248B"/>
    <w:rsid w:val="008739F7"/>
    <w:rsid w:val="00892368"/>
    <w:rsid w:val="00893446"/>
    <w:rsid w:val="008D550A"/>
    <w:rsid w:val="008E291C"/>
    <w:rsid w:val="008F0342"/>
    <w:rsid w:val="008F1DDF"/>
    <w:rsid w:val="008F4C33"/>
    <w:rsid w:val="008F7FAB"/>
    <w:rsid w:val="00912269"/>
    <w:rsid w:val="00942C0F"/>
    <w:rsid w:val="009555D0"/>
    <w:rsid w:val="009D4B60"/>
    <w:rsid w:val="009F3B2E"/>
    <w:rsid w:val="00A11449"/>
    <w:rsid w:val="00A12E89"/>
    <w:rsid w:val="00A13D75"/>
    <w:rsid w:val="00A1597D"/>
    <w:rsid w:val="00A3667A"/>
    <w:rsid w:val="00A36F2C"/>
    <w:rsid w:val="00A720CB"/>
    <w:rsid w:val="00A72E15"/>
    <w:rsid w:val="00A8672B"/>
    <w:rsid w:val="00A86CFC"/>
    <w:rsid w:val="00AB44CF"/>
    <w:rsid w:val="00AF135A"/>
    <w:rsid w:val="00B27E4E"/>
    <w:rsid w:val="00B40274"/>
    <w:rsid w:val="00B47CED"/>
    <w:rsid w:val="00B5008A"/>
    <w:rsid w:val="00B54AA3"/>
    <w:rsid w:val="00B76DDC"/>
    <w:rsid w:val="00BB7305"/>
    <w:rsid w:val="00BC2387"/>
    <w:rsid w:val="00BC4EA8"/>
    <w:rsid w:val="00BF3649"/>
    <w:rsid w:val="00C01222"/>
    <w:rsid w:val="00C063DF"/>
    <w:rsid w:val="00C25275"/>
    <w:rsid w:val="00C56905"/>
    <w:rsid w:val="00CA0D70"/>
    <w:rsid w:val="00CC0814"/>
    <w:rsid w:val="00CC158D"/>
    <w:rsid w:val="00D00703"/>
    <w:rsid w:val="00D10DD5"/>
    <w:rsid w:val="00D23056"/>
    <w:rsid w:val="00D64422"/>
    <w:rsid w:val="00D65169"/>
    <w:rsid w:val="00D77EF0"/>
    <w:rsid w:val="00D85DDE"/>
    <w:rsid w:val="00D9473E"/>
    <w:rsid w:val="00D97A3C"/>
    <w:rsid w:val="00DC2605"/>
    <w:rsid w:val="00DD134F"/>
    <w:rsid w:val="00DE2AD7"/>
    <w:rsid w:val="00DE6B60"/>
    <w:rsid w:val="00DE7094"/>
    <w:rsid w:val="00DF072C"/>
    <w:rsid w:val="00E07C4F"/>
    <w:rsid w:val="00E16F5A"/>
    <w:rsid w:val="00E313CB"/>
    <w:rsid w:val="00E43E7B"/>
    <w:rsid w:val="00E648EB"/>
    <w:rsid w:val="00E673F5"/>
    <w:rsid w:val="00E95755"/>
    <w:rsid w:val="00EF46BB"/>
    <w:rsid w:val="00EF7454"/>
    <w:rsid w:val="00F361EF"/>
    <w:rsid w:val="00F4686E"/>
    <w:rsid w:val="00F62C87"/>
    <w:rsid w:val="00F66A2A"/>
    <w:rsid w:val="00F756A7"/>
    <w:rsid w:val="00F83376"/>
    <w:rsid w:val="00F86F5B"/>
    <w:rsid w:val="00FA127E"/>
    <w:rsid w:val="00FC6847"/>
    <w:rsid w:val="00FD1E08"/>
    <w:rsid w:val="00FD59B1"/>
    <w:rsid w:val="00FD7636"/>
    <w:rsid w:val="00FE483C"/>
    <w:rsid w:val="7BA29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A193"/>
  <w15:chartTrackingRefBased/>
  <w15:docId w15:val="{D383D5F3-0E14-4F06-9E53-B9D30A55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EF745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648E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1D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cssportneuf.gouv.qc.ca/ecoles/sainte-marie-et-goelan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go@cssportneuf.gouv.qc.ca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cssportneuf.gouv.qc.ca/ecoles/sainte-marie-et-goeland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sm@cssportneuf.gouv.qc.ca" TargetMode="External"/><Relationship Id="rId5" Type="http://schemas.openxmlformats.org/officeDocument/2006/relationships/styles" Target="styles.xml"/><Relationship Id="rId15" Type="http://schemas.openxmlformats.org/officeDocument/2006/relationships/hyperlink" Target="mailto:epgo@cssportneuf.gouv.qc.c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epsm@cssportneuf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4" ma:contentTypeDescription="Crée un document." ma:contentTypeScope="" ma:versionID="6280f90f62c1f758ee29c55ebd3e0e04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58ab7ba573f0a3415bc9e3e0a0371fb2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A61CD-6402-49D1-BDDB-1D0A89317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af95-1c47-43e3-907f-69b34e8c577e"/>
    <ds:schemaRef ds:uri="d11e4730-8295-449d-b4fb-8c1a06a6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E75D8-6D1D-49E3-AF85-E6A38ED052D7}">
  <ds:schemaRefs>
    <ds:schemaRef ds:uri="http://schemas.microsoft.com/office/2006/metadata/properties"/>
    <ds:schemaRef ds:uri="http://schemas.microsoft.com/office/infopath/2007/PartnerControls"/>
    <ds:schemaRef ds:uri="dd5baf95-1c47-43e3-907f-69b34e8c577e"/>
  </ds:schemaRefs>
</ds:datastoreItem>
</file>

<file path=customXml/itemProps3.xml><?xml version="1.0" encoding="utf-8"?>
<ds:datastoreItem xmlns:ds="http://schemas.openxmlformats.org/officeDocument/2006/customXml" ds:itemID="{3FA55D8B-D064-455E-BD4D-601464F6B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Delisle Shana</dc:creator>
  <cp:keywords/>
  <dc:description/>
  <cp:lastModifiedBy>Gilbert Mélanie</cp:lastModifiedBy>
  <cp:revision>58</cp:revision>
  <cp:lastPrinted>2024-05-06T13:15:00Z</cp:lastPrinted>
  <dcterms:created xsi:type="dcterms:W3CDTF">2026-06-05T13:57:00Z</dcterms:created>
  <dcterms:modified xsi:type="dcterms:W3CDTF">2026-06-17T12:27:00Z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0x010100D53639F601218E4A9C4B57E641D44AD0</vt:lpwstr>
  </property>
  <property fmtid="{D5CDD505-2E9C-101B-9397-08002B2CF9AE}" pid="3" name="MediaServiceImageTags">
    <vt:lpwstr/>
  </property>
</Properties>
</file>