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7D56C092" w:rsidR="007B5C80" w:rsidRDefault="00D11E44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610709C" wp14:editId="513B7652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622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892" cy="9640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58243" behindDoc="1" locked="0" layoutInCell="1" allowOverlap="1" wp14:anchorId="01037EEE" wp14:editId="017DDB7A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4EDCFC86" w:rsidR="005671EF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99F3CE1" wp14:editId="6CFBCD5C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13769" id="Rectangle à coins arrondis 3" o:spid="_x0000_s1026" style="position:absolute;margin-left:0;margin-top:25.35pt;width:452.4pt;height:582.1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</w:t>
      </w:r>
      <w:r w:rsidR="00202E3A">
        <w:rPr>
          <w:rFonts w:ascii="Century Gothic" w:hAnsi="Century Gothic"/>
          <w:b/>
          <w:sz w:val="36"/>
          <w:u w:val="single"/>
        </w:rPr>
        <w:t>1</w:t>
      </w:r>
      <w:r w:rsidR="00202E3A" w:rsidRPr="00202E3A">
        <w:rPr>
          <w:rFonts w:ascii="Century Gothic" w:hAnsi="Century Gothic"/>
          <w:b/>
          <w:sz w:val="36"/>
          <w:u w:val="single"/>
          <w:vertAlign w:val="superscript"/>
        </w:rPr>
        <w:t>ère</w:t>
      </w:r>
      <w:r w:rsidR="00202E3A">
        <w:rPr>
          <w:rFonts w:ascii="Century Gothic" w:hAnsi="Century Gothic"/>
          <w:b/>
          <w:sz w:val="36"/>
          <w:u w:val="single"/>
        </w:rPr>
        <w:t xml:space="preserve"> </w:t>
      </w:r>
      <w:r w:rsidR="00C70269" w:rsidRPr="00C70269">
        <w:rPr>
          <w:rFonts w:ascii="Century Gothic" w:hAnsi="Century Gothic"/>
          <w:b/>
          <w:sz w:val="36"/>
          <w:u w:val="single"/>
        </w:rPr>
        <w:t>année</w:t>
      </w:r>
      <w:r w:rsidR="005671EF">
        <w:rPr>
          <w:rFonts w:ascii="Century Gothic" w:hAnsi="Century Gothic"/>
          <w:b/>
          <w:sz w:val="36"/>
          <w:u w:val="single"/>
        </w:rPr>
        <w:t xml:space="preserve"> – 202</w:t>
      </w:r>
      <w:r w:rsidR="0051664D">
        <w:rPr>
          <w:rFonts w:ascii="Century Gothic" w:hAnsi="Century Gothic"/>
          <w:b/>
          <w:sz w:val="36"/>
          <w:u w:val="single"/>
        </w:rPr>
        <w:t>5</w:t>
      </w:r>
      <w:r w:rsidR="005671EF">
        <w:rPr>
          <w:rFonts w:ascii="Century Gothic" w:hAnsi="Century Gothic"/>
          <w:b/>
          <w:sz w:val="36"/>
          <w:u w:val="single"/>
        </w:rPr>
        <w:t>-202</w:t>
      </w:r>
      <w:r w:rsidR="0051664D">
        <w:rPr>
          <w:rFonts w:ascii="Century Gothic" w:hAnsi="Century Gothic"/>
          <w:b/>
          <w:sz w:val="36"/>
          <w:u w:val="single"/>
        </w:rPr>
        <w:t>6</w:t>
      </w:r>
    </w:p>
    <w:p w14:paraId="7CE3C4D1" w14:textId="4840A925" w:rsidR="00C70269" w:rsidRPr="007B5C80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8"/>
          <w:szCs w:val="28"/>
          <w:lang w:val="fr-FR"/>
        </w:rPr>
      </w:pPr>
      <w:r w:rsidRPr="007B5C80">
        <w:rPr>
          <w:rFonts w:ascii="Century Gothic" w:hAnsi="Century Gothic" w:cs="Comic Sans MS"/>
          <w:sz w:val="28"/>
          <w:szCs w:val="28"/>
          <w:lang w:val="fr-FR"/>
        </w:rPr>
        <w:t>1 t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aille-crayons</w:t>
      </w:r>
      <w:r w:rsidR="00F82607" w:rsidRPr="007B5C80">
        <w:rPr>
          <w:rFonts w:ascii="Century Gothic" w:hAnsi="Century Gothic" w:cs="Comic Sans MS"/>
          <w:sz w:val="28"/>
          <w:szCs w:val="28"/>
          <w:lang w:val="fr-FR"/>
        </w:rPr>
        <w:t xml:space="preserve"> avec réservoir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;</w:t>
      </w:r>
      <w:r w:rsidR="00F82607" w:rsidRPr="007B5C80">
        <w:rPr>
          <w:rFonts w:ascii="Century Gothic" w:hAnsi="Century Gothic" w:cs="Comic Sans MS"/>
          <w:sz w:val="28"/>
          <w:szCs w:val="28"/>
          <w:lang w:val="fr-FR"/>
        </w:rPr>
        <w:t> </w:t>
      </w:r>
    </w:p>
    <w:p w14:paraId="49027E1C" w14:textId="303063C0" w:rsidR="00C70269" w:rsidRPr="007B5C80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7B5C80">
        <w:rPr>
          <w:rFonts w:ascii="Century Gothic" w:hAnsi="Century Gothic"/>
          <w:sz w:val="28"/>
          <w:szCs w:val="28"/>
          <w:lang w:val="fr-FR"/>
        </w:rPr>
        <w:t xml:space="preserve">1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pa</w:t>
      </w:r>
      <w:r w:rsidR="00F82607" w:rsidRPr="007B5C80">
        <w:rPr>
          <w:rFonts w:ascii="Century Gothic" w:hAnsi="Century Gothic" w:cs="Comic Sans MS"/>
          <w:sz w:val="28"/>
          <w:szCs w:val="28"/>
          <w:lang w:val="fr-FR"/>
        </w:rPr>
        <w:t>ire de ciseaux à bouts pointus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;</w:t>
      </w:r>
    </w:p>
    <w:p w14:paraId="2606F77C" w14:textId="39B55A23" w:rsidR="00C70269" w:rsidRPr="007B5C80" w:rsidRDefault="00987AD2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/>
          <w:sz w:val="28"/>
          <w:szCs w:val="28"/>
          <w:lang w:val="fr-FR"/>
        </w:rPr>
        <w:t>2</w:t>
      </w:r>
      <w:r w:rsidR="007B5C80" w:rsidRPr="007B5C80">
        <w:rPr>
          <w:rFonts w:ascii="Century Gothic" w:hAnsi="Century Gothic"/>
          <w:sz w:val="28"/>
          <w:szCs w:val="28"/>
          <w:lang w:val="fr-FR"/>
        </w:rPr>
        <w:t xml:space="preserve"> </w:t>
      </w:r>
      <w:r w:rsidR="00F82607" w:rsidRPr="007B5C80">
        <w:rPr>
          <w:rFonts w:ascii="Century Gothic" w:hAnsi="Century Gothic" w:cs="Comic Sans MS"/>
          <w:sz w:val="28"/>
          <w:szCs w:val="28"/>
          <w:lang w:val="fr-FR"/>
        </w:rPr>
        <w:t>étui</w:t>
      </w:r>
      <w:r>
        <w:rPr>
          <w:rFonts w:ascii="Century Gothic" w:hAnsi="Century Gothic" w:cs="Comic Sans MS"/>
          <w:sz w:val="28"/>
          <w:szCs w:val="28"/>
          <w:lang w:val="fr-FR"/>
        </w:rPr>
        <w:t>s</w:t>
      </w:r>
      <w:r w:rsidR="00F82607" w:rsidRPr="007B5C80">
        <w:rPr>
          <w:rFonts w:ascii="Century Gothic" w:hAnsi="Century Gothic" w:cs="Comic Sans MS"/>
          <w:sz w:val="28"/>
          <w:szCs w:val="28"/>
          <w:lang w:val="fr-FR"/>
        </w:rPr>
        <w:t xml:space="preserve"> à crayons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 ;</w:t>
      </w:r>
    </w:p>
    <w:p w14:paraId="6BE0E10B" w14:textId="0B6AAD3F" w:rsidR="00F6673E" w:rsidRPr="005671EF" w:rsidRDefault="005671EF" w:rsidP="005671EF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24</w:t>
      </w:r>
      <w:r w:rsidR="007B5C80" w:rsidRPr="007B5C80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crayons de plomb</w:t>
      </w:r>
      <w:r w:rsidR="001C7EF6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1C7EF6" w:rsidRPr="001C7EF6">
        <w:rPr>
          <w:rFonts w:ascii="Century Gothic" w:hAnsi="Century Gothic" w:cs="Comic Sans MS"/>
          <w:b/>
          <w:sz w:val="28"/>
          <w:szCs w:val="28"/>
          <w:lang w:val="fr-FR"/>
        </w:rPr>
        <w:t>HB</w:t>
      </w:r>
      <w:r w:rsidR="00ED021F">
        <w:rPr>
          <w:rFonts w:ascii="Century Gothic" w:hAnsi="Century Gothic" w:cs="Comic Sans MS"/>
          <w:b/>
          <w:sz w:val="28"/>
          <w:szCs w:val="28"/>
          <w:lang w:val="fr-FR"/>
        </w:rPr>
        <w:t xml:space="preserve">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de bonne qualité</w:t>
      </w:r>
      <w:r>
        <w:rPr>
          <w:rFonts w:ascii="Century Gothic" w:hAnsi="Century Gothic" w:cs="Comic Sans MS"/>
          <w:sz w:val="28"/>
          <w:szCs w:val="28"/>
          <w:lang w:val="fr-FR"/>
        </w:rPr>
        <w:t> ;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</w:p>
    <w:p w14:paraId="6A240116" w14:textId="2B2B2604" w:rsidR="00C70269" w:rsidRPr="007B5C80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7B5C80">
        <w:rPr>
          <w:rFonts w:ascii="Century Gothic" w:hAnsi="Century Gothic"/>
          <w:sz w:val="28"/>
          <w:szCs w:val="28"/>
          <w:lang w:val="fr-FR"/>
        </w:rPr>
        <w:t xml:space="preserve">1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boîte de 24 crayons</w:t>
      </w:r>
      <w:r w:rsidR="005671EF">
        <w:rPr>
          <w:rFonts w:ascii="Century Gothic" w:hAnsi="Century Gothic" w:cs="Comic Sans MS"/>
          <w:sz w:val="28"/>
          <w:szCs w:val="28"/>
          <w:lang w:val="fr-FR"/>
        </w:rPr>
        <w:t xml:space="preserve"> de bois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à colorier;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 </w:t>
      </w:r>
    </w:p>
    <w:p w14:paraId="024A9904" w14:textId="0CD25ECD" w:rsidR="00C70269" w:rsidRPr="007B5C80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sz w:val="28"/>
          <w:szCs w:val="28"/>
          <w:lang w:val="fr-FR"/>
        </w:rPr>
      </w:pPr>
      <w:r w:rsidRPr="007B5C80">
        <w:rPr>
          <w:rFonts w:ascii="Century Gothic" w:hAnsi="Century Gothic"/>
          <w:sz w:val="28"/>
          <w:szCs w:val="28"/>
          <w:lang w:val="fr-FR"/>
        </w:rPr>
        <w:t xml:space="preserve">1 </w:t>
      </w:r>
      <w:r w:rsidR="005671EF">
        <w:rPr>
          <w:rFonts w:ascii="Century Gothic" w:hAnsi="Century Gothic"/>
          <w:sz w:val="28"/>
          <w:szCs w:val="28"/>
          <w:lang w:val="fr-FR"/>
        </w:rPr>
        <w:t>boîte de 24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 xml:space="preserve"> crayons feutres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;</w:t>
      </w:r>
    </w:p>
    <w:p w14:paraId="02DCD0C6" w14:textId="6EC50362" w:rsidR="00C70269" w:rsidRPr="007B5C80" w:rsidRDefault="005671EF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/>
          <w:sz w:val="28"/>
          <w:szCs w:val="28"/>
          <w:lang w:val="fr-FR"/>
        </w:rPr>
        <w:t>4</w:t>
      </w:r>
      <w:r w:rsidR="007B5C80" w:rsidRPr="007B5C80">
        <w:rPr>
          <w:rFonts w:ascii="Century Gothic" w:hAnsi="Century Gothic"/>
          <w:sz w:val="28"/>
          <w:szCs w:val="28"/>
          <w:lang w:val="fr-FR"/>
        </w:rPr>
        <w:t xml:space="preserve">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crayons surligneurs (1 jaune, 1 vert</w:t>
      </w:r>
      <w:r>
        <w:rPr>
          <w:rFonts w:ascii="Century Gothic" w:hAnsi="Century Gothic" w:cs="Comic Sans MS"/>
          <w:sz w:val="28"/>
          <w:szCs w:val="28"/>
          <w:lang w:val="fr-FR"/>
        </w:rPr>
        <w:t>,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1 rose</w:t>
      </w:r>
      <w:r>
        <w:rPr>
          <w:rFonts w:ascii="Century Gothic" w:hAnsi="Century Gothic" w:cs="Comic Sans MS"/>
          <w:sz w:val="28"/>
          <w:szCs w:val="28"/>
          <w:lang w:val="fr-FR"/>
        </w:rPr>
        <w:t xml:space="preserve"> et 1 bleu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)</w:t>
      </w:r>
      <w:r w:rsidR="00E21DB2">
        <w:rPr>
          <w:rFonts w:ascii="Century Gothic" w:hAnsi="Century Gothic" w:cs="Comic Sans MS"/>
          <w:sz w:val="28"/>
          <w:szCs w:val="28"/>
          <w:lang w:val="fr-FR"/>
        </w:rPr>
        <w:t>;</w:t>
      </w:r>
    </w:p>
    <w:p w14:paraId="6C41F6C0" w14:textId="1684FC04" w:rsidR="00C70269" w:rsidRPr="007B5C80" w:rsidRDefault="009A4498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006B2A">
        <w:rPr>
          <w:rFonts w:ascii="Century Gothic" w:hAnsi="Century Gothic" w:cs="Comic Sans MS"/>
          <w:noProof/>
          <w:sz w:val="28"/>
          <w:szCs w:val="28"/>
        </w:rPr>
        <w:drawing>
          <wp:anchor distT="0" distB="0" distL="114300" distR="114300" simplePos="0" relativeHeight="251662341" behindDoc="1" locked="0" layoutInCell="1" allowOverlap="1" wp14:anchorId="66DCB344" wp14:editId="4BA8D78D">
            <wp:simplePos x="0" y="0"/>
            <wp:positionH relativeFrom="page">
              <wp:posOffset>6287770</wp:posOffset>
            </wp:positionH>
            <wp:positionV relativeFrom="paragraph">
              <wp:posOffset>140970</wp:posOffset>
            </wp:positionV>
            <wp:extent cx="1102360" cy="857269"/>
            <wp:effectExtent l="0" t="0" r="2540" b="0"/>
            <wp:wrapNone/>
            <wp:docPr id="1885217897" name="Image 1" descr="Une image contenant fournitures de bureau, doss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17897" name="Image 1" descr="Une image contenant fournitures de bureau, dossier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857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186">
        <w:rPr>
          <w:rFonts w:ascii="Century Gothic" w:hAnsi="Century Gothic"/>
          <w:sz w:val="28"/>
          <w:szCs w:val="28"/>
          <w:lang w:val="fr-FR"/>
        </w:rPr>
        <w:t>8</w:t>
      </w:r>
      <w:r w:rsidR="007B5C80" w:rsidRPr="007B5C80">
        <w:rPr>
          <w:rFonts w:ascii="Century Gothic" w:hAnsi="Century Gothic"/>
          <w:sz w:val="28"/>
          <w:szCs w:val="28"/>
          <w:lang w:val="fr-FR"/>
        </w:rPr>
        <w:t xml:space="preserve"> </w:t>
      </w:r>
      <w:r w:rsidR="00095DEB" w:rsidRPr="007B5C80">
        <w:rPr>
          <w:rFonts w:ascii="Century Gothic" w:hAnsi="Century Gothic" w:cs="Comic Sans MS"/>
          <w:sz w:val="28"/>
          <w:szCs w:val="28"/>
          <w:lang w:val="fr-FR"/>
        </w:rPr>
        <w:t>crayons effaçables à sec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5671EF">
        <w:rPr>
          <w:rFonts w:ascii="Century Gothic" w:hAnsi="Century Gothic" w:cs="Comic Sans MS"/>
          <w:sz w:val="28"/>
          <w:szCs w:val="28"/>
          <w:lang w:val="fr-FR"/>
        </w:rPr>
        <w:t>avec efface au bout ;</w:t>
      </w:r>
      <w:r w:rsidR="00095DEB" w:rsidRPr="007B5C80">
        <w:rPr>
          <w:rFonts w:ascii="Century Gothic" w:hAnsi="Century Gothic" w:cs="Comic Sans MS"/>
          <w:sz w:val="28"/>
          <w:szCs w:val="28"/>
          <w:lang w:val="fr-FR"/>
        </w:rPr>
        <w:t xml:space="preserve">  </w:t>
      </w:r>
    </w:p>
    <w:p w14:paraId="39A404C7" w14:textId="069EA280" w:rsidR="00C70269" w:rsidRDefault="005671EF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7B5C80">
        <w:rPr>
          <w:rFonts w:ascii="Century Gothic" w:hAnsi="Century Gothi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33B446B" wp14:editId="18AE347C">
                <wp:simplePos x="0" y="0"/>
                <wp:positionH relativeFrom="column">
                  <wp:posOffset>3853815</wp:posOffset>
                </wp:positionH>
                <wp:positionV relativeFrom="paragraph">
                  <wp:posOffset>105410</wp:posOffset>
                </wp:positionV>
                <wp:extent cx="2225040" cy="2251075"/>
                <wp:effectExtent l="0" t="0" r="41910" b="15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25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798C9" id="Rectangle à coins arrondis 2" o:spid="_x0000_s1026" style="position:absolute;margin-left:303.45pt;margin-top:8.3pt;width:175.2pt;height:177.2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" fillcolor="white [3212]" strokecolor="white [3212]" strokeweight="1pt">
                <v:stroke joinstyle="miter"/>
              </v:roundrect>
            </w:pict>
          </mc:Fallback>
        </mc:AlternateContent>
      </w:r>
      <w:r w:rsidR="007B5C80" w:rsidRPr="007B5C80">
        <w:rPr>
          <w:rFonts w:ascii="Century Gothic" w:hAnsi="Century Gothic"/>
          <w:sz w:val="28"/>
          <w:szCs w:val="28"/>
          <w:lang w:val="fr-FR"/>
        </w:rPr>
        <w:t xml:space="preserve">3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gommes à effacer blanches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>;</w:t>
      </w:r>
    </w:p>
    <w:p w14:paraId="382689E6" w14:textId="2766719C" w:rsidR="00073D34" w:rsidRPr="00887F4F" w:rsidRDefault="00887F4F" w:rsidP="00887F4F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0E01D629" wp14:editId="203B80B2">
                <wp:simplePos x="0" y="0"/>
                <wp:positionH relativeFrom="column">
                  <wp:posOffset>4467225</wp:posOffset>
                </wp:positionH>
                <wp:positionV relativeFrom="paragraph">
                  <wp:posOffset>295910</wp:posOffset>
                </wp:positionV>
                <wp:extent cx="676275" cy="57150"/>
                <wp:effectExtent l="0" t="57150" r="28575" b="38100"/>
                <wp:wrapNone/>
                <wp:docPr id="212769418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57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A0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51.75pt;margin-top:23.3pt;width:53.25pt;height:4.5pt;flip:y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="009B0CC5">
        <w:rPr>
          <w:rFonts w:ascii="Century Gothic" w:hAnsi="Century Gothic" w:cs="Comic Sans MS"/>
          <w:sz w:val="28"/>
          <w:szCs w:val="28"/>
          <w:lang w:val="fr-FR"/>
        </w:rPr>
        <w:t>1 enveloppe de plastique transparente</w:t>
      </w:r>
      <w:r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 w:rsidR="00073D34" w:rsidRPr="00887F4F">
        <w:rPr>
          <w:rFonts w:ascii="Century Gothic" w:hAnsi="Century Gothic" w:cs="Comic Sans MS"/>
          <w:sz w:val="28"/>
          <w:szCs w:val="28"/>
          <w:lang w:val="fr-FR"/>
        </w:rPr>
        <w:t>p</w:t>
      </w:r>
      <w:r w:rsidR="009A4498" w:rsidRPr="00887F4F">
        <w:rPr>
          <w:rFonts w:ascii="Century Gothic" w:hAnsi="Century Gothic" w:cs="Comic Sans MS"/>
          <w:sz w:val="28"/>
          <w:szCs w:val="28"/>
          <w:lang w:val="fr-FR"/>
        </w:rPr>
        <w:t>erforée</w:t>
      </w:r>
      <w:r>
        <w:rPr>
          <w:rFonts w:ascii="Century Gothic" w:hAnsi="Century Gothic" w:cs="Comic Sans MS"/>
          <w:sz w:val="28"/>
          <w:szCs w:val="28"/>
          <w:lang w:val="fr-FR"/>
        </w:rPr>
        <w:br/>
      </w:r>
      <w:r w:rsidR="00073D34" w:rsidRPr="00887F4F">
        <w:rPr>
          <w:rFonts w:ascii="Century Gothic" w:hAnsi="Century Gothic" w:cs="Comic Sans MS"/>
          <w:sz w:val="28"/>
          <w:szCs w:val="28"/>
          <w:lang w:val="fr-FR"/>
        </w:rPr>
        <w:t>3 trous, expansible, avec rabat à velcro,</w:t>
      </w:r>
    </w:p>
    <w:p w14:paraId="1CD6B5D4" w14:textId="1DE1BB56" w:rsidR="00DD0DB2" w:rsidRPr="00DD0DB2" w:rsidRDefault="00073D34" w:rsidP="00DD0DB2">
      <w:pPr>
        <w:pStyle w:val="Paragraphedeliste"/>
        <w:tabs>
          <w:tab w:val="left" w:pos="-1440"/>
          <w:tab w:val="left" w:pos="2410"/>
        </w:tabs>
        <w:spacing w:line="240" w:lineRule="atLeast"/>
        <w:ind w:left="1418"/>
        <w:rPr>
          <w:rFonts w:ascii="Century Gothic" w:hAnsi="Century Gothic" w:cs="Comic Sans MS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format lettre</w:t>
      </w:r>
      <w:r w:rsidR="00887F4F">
        <w:rPr>
          <w:rFonts w:ascii="Century Gothic" w:hAnsi="Century Gothic" w:cs="Comic Sans MS"/>
          <w:sz w:val="28"/>
          <w:szCs w:val="28"/>
          <w:lang w:val="fr-FR"/>
        </w:rPr>
        <w:t xml:space="preserve"> (</w:t>
      </w:r>
      <w:r w:rsidR="00887F4F">
        <w:rPr>
          <w:rFonts w:ascii="Century Gothic" w:hAnsi="Century Gothic" w:cs="Comic Sans MS"/>
          <w:lang w:val="fr-FR"/>
        </w:rPr>
        <w:t>à insérer dans le duo-tan</w:t>
      </w:r>
      <w:r w:rsidR="00B54184">
        <w:rPr>
          <w:rFonts w:ascii="Century Gothic" w:hAnsi="Century Gothic" w:cs="Comic Sans MS"/>
          <w:lang w:val="fr-FR"/>
        </w:rPr>
        <w:t>g au choix derrière les 5 pochettes protectrices) ;</w:t>
      </w:r>
    </w:p>
    <w:p w14:paraId="6524B16F" w14:textId="0F55C64C" w:rsidR="00DD0DB2" w:rsidRPr="00DD0DB2" w:rsidRDefault="00DD0DB2" w:rsidP="00DD0DB2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DA27C2">
        <w:rPr>
          <w:rFonts w:ascii="Century Gothic" w:hAnsi="Century Gothic"/>
          <w:noProof/>
          <w:sz w:val="28"/>
          <w:szCs w:val="28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4389" behindDoc="1" locked="0" layoutInCell="1" allowOverlap="1" wp14:anchorId="64C9E0A2" wp14:editId="2FBBA3C2">
                <wp:simplePos x="0" y="0"/>
                <wp:positionH relativeFrom="column">
                  <wp:posOffset>3962460</wp:posOffset>
                </wp:positionH>
                <wp:positionV relativeFrom="paragraph">
                  <wp:posOffset>31654</wp:posOffset>
                </wp:positionV>
                <wp:extent cx="2225040" cy="2251075"/>
                <wp:effectExtent l="0" t="0" r="41910" b="15875"/>
                <wp:wrapNone/>
                <wp:docPr id="1913088494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25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26C69" id="Rectangle à coins arrondis 2" o:spid="_x0000_s1026" style="position:absolute;margin-left:312pt;margin-top:2.5pt;width:175.2pt;height:177.25pt;z-index:-2516520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sz w:val="28"/>
          <w:szCs w:val="28"/>
          <w:lang w:val="fr-FR"/>
        </w:rPr>
        <w:t>10</w:t>
      </w:r>
      <w:r w:rsidRPr="007B5C80">
        <w:rPr>
          <w:rFonts w:ascii="Century Gothic" w:hAnsi="Century Gothic"/>
          <w:sz w:val="28"/>
          <w:szCs w:val="28"/>
          <w:lang w:val="fr-FR"/>
        </w:rPr>
        <w:t xml:space="preserve"> 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>duo-tangs</w:t>
      </w:r>
      <w:r>
        <w:rPr>
          <w:rFonts w:ascii="Century Gothic" w:hAnsi="Century Gothic" w:cs="Comic Sans MS"/>
          <w:sz w:val="28"/>
          <w:szCs w:val="28"/>
          <w:lang w:val="fr-FR"/>
        </w:rPr>
        <w:t xml:space="preserve"> en plastique à pochettes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 xml:space="preserve"> </w:t>
      </w:r>
      <w:r>
        <w:rPr>
          <w:rFonts w:ascii="Century Gothic" w:hAnsi="Century Gothic" w:cs="Comic Sans MS"/>
          <w:sz w:val="28"/>
          <w:szCs w:val="28"/>
          <w:lang w:val="fr-FR"/>
        </w:rPr>
        <w:t>avec attaches parisiennes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 xml:space="preserve"> (</w:t>
      </w:r>
      <w:r>
        <w:rPr>
          <w:rFonts w:ascii="Century Gothic" w:hAnsi="Century Gothic" w:cs="Comic Sans MS"/>
          <w:sz w:val="28"/>
          <w:szCs w:val="28"/>
          <w:lang w:val="fr-FR"/>
        </w:rPr>
        <w:t>1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 xml:space="preserve"> au choix, 1 bleu</w:t>
      </w:r>
      <w:r>
        <w:rPr>
          <w:rFonts w:ascii="Century Gothic" w:hAnsi="Century Gothic" w:cs="Comic Sans MS"/>
          <w:sz w:val="28"/>
          <w:szCs w:val="28"/>
          <w:lang w:val="fr-FR"/>
        </w:rPr>
        <w:t xml:space="preserve"> foncé, 1 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>mauve, 1 rouge</w:t>
      </w:r>
      <w:r>
        <w:rPr>
          <w:rFonts w:ascii="Century Gothic" w:hAnsi="Century Gothic" w:cs="Comic Sans MS"/>
          <w:sz w:val="28"/>
          <w:szCs w:val="28"/>
          <w:lang w:val="fr-FR"/>
        </w:rPr>
        <w:t>, 1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 xml:space="preserve"> rose</w:t>
      </w:r>
      <w:r>
        <w:rPr>
          <w:rFonts w:ascii="Century Gothic" w:hAnsi="Century Gothic" w:cs="Comic Sans MS"/>
          <w:sz w:val="28"/>
          <w:szCs w:val="28"/>
          <w:lang w:val="fr-FR"/>
        </w:rPr>
        <w:t>, 1 jaune, 1 orange, 1 noir, 1 bleu pâle</w:t>
      </w:r>
      <w:r w:rsidRPr="007B5C80">
        <w:rPr>
          <w:rFonts w:ascii="Century Gothic" w:hAnsi="Century Gothic" w:cs="Comic Sans MS"/>
          <w:sz w:val="28"/>
          <w:szCs w:val="28"/>
          <w:lang w:val="fr-FR"/>
        </w:rPr>
        <w:t xml:space="preserve"> et 1 vert) </w:t>
      </w:r>
    </w:p>
    <w:p w14:paraId="3F88E5C1" w14:textId="77DC9A9F" w:rsidR="00987AD2" w:rsidRDefault="005671EF" w:rsidP="001C7EF6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2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 xml:space="preserve"> paquet</w:t>
      </w:r>
      <w:r>
        <w:rPr>
          <w:rFonts w:ascii="Century Gothic" w:hAnsi="Century Gothic" w:cs="Comic Sans MS"/>
          <w:sz w:val="28"/>
          <w:szCs w:val="28"/>
          <w:lang w:val="fr-FR"/>
        </w:rPr>
        <w:t>s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 xml:space="preserve"> de 10 </w:t>
      </w:r>
      <w:r>
        <w:rPr>
          <w:rFonts w:ascii="Century Gothic" w:hAnsi="Century Gothic" w:cs="Comic Sans MS"/>
          <w:sz w:val="28"/>
          <w:szCs w:val="28"/>
          <w:lang w:val="fr-FR"/>
        </w:rPr>
        <w:t>séparateurs</w:t>
      </w:r>
      <w:r w:rsidR="00987AD2">
        <w:rPr>
          <w:rFonts w:ascii="Century Gothic" w:hAnsi="Century Gothic" w:cs="Comic Sans MS"/>
          <w:sz w:val="28"/>
          <w:szCs w:val="28"/>
          <w:lang w:val="fr-FR"/>
        </w:rPr>
        <w:t> ;</w:t>
      </w:r>
    </w:p>
    <w:p w14:paraId="4DC66672" w14:textId="1885F251" w:rsidR="00B232DC" w:rsidRDefault="007841FB" w:rsidP="001C7EF6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5</w:t>
      </w:r>
      <w:r w:rsidR="00ED49F3">
        <w:rPr>
          <w:rFonts w:ascii="Century Gothic" w:hAnsi="Century Gothic" w:cs="Comic Sans MS"/>
          <w:sz w:val="28"/>
          <w:szCs w:val="28"/>
          <w:lang w:val="fr-FR"/>
        </w:rPr>
        <w:t xml:space="preserve"> cahiers à l’encre</w:t>
      </w:r>
      <w:r w:rsidR="00ED49F3" w:rsidRPr="007C49F9">
        <w:rPr>
          <w:rFonts w:ascii="Century Gothic" w:hAnsi="Century Gothic" w:cs="Comic Sans MS"/>
          <w:b/>
          <w:bCs/>
          <w:sz w:val="28"/>
          <w:szCs w:val="28"/>
          <w:lang w:val="fr-FR"/>
        </w:rPr>
        <w:t>, interlignés + pointillés</w:t>
      </w:r>
      <w:r w:rsidR="00ED49F3">
        <w:rPr>
          <w:rFonts w:ascii="Century Gothic" w:hAnsi="Century Gothic" w:cs="Comic Sans MS"/>
          <w:sz w:val="28"/>
          <w:szCs w:val="28"/>
          <w:lang w:val="fr-FR"/>
        </w:rPr>
        <w:t>, 23x18 cm</w:t>
      </w:r>
      <w:r w:rsidR="00ED49F3">
        <w:rPr>
          <w:rFonts w:ascii="Century Gothic" w:hAnsi="Century Gothic" w:cs="Comic Sans MS"/>
          <w:sz w:val="28"/>
          <w:szCs w:val="28"/>
          <w:lang w:val="fr-FR"/>
        </w:rPr>
        <w:br/>
        <w:t>No 12-182 (</w:t>
      </w:r>
      <w:r>
        <w:rPr>
          <w:rFonts w:ascii="Century Gothic" w:hAnsi="Century Gothic" w:cs="Comic Sans MS"/>
          <w:sz w:val="28"/>
          <w:szCs w:val="28"/>
          <w:lang w:val="fr-FR"/>
        </w:rPr>
        <w:t>2 bleus, 1 jaune, 2 roses)</w:t>
      </w:r>
      <w:r w:rsidR="005671EF">
        <w:rPr>
          <w:rFonts w:ascii="Century Gothic" w:hAnsi="Century Gothic" w:cs="Comic Sans MS"/>
          <w:sz w:val="28"/>
          <w:szCs w:val="28"/>
          <w:lang w:val="fr-FR"/>
        </w:rPr>
        <w:t> ;</w:t>
      </w:r>
    </w:p>
    <w:p w14:paraId="55B450C1" w14:textId="3704352C" w:rsidR="005671EF" w:rsidRDefault="005671EF" w:rsidP="001C7EF6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2 grands bâtons de colle 42g ;</w:t>
      </w:r>
    </w:p>
    <w:p w14:paraId="28498A2D" w14:textId="4603B705" w:rsidR="005671EF" w:rsidRPr="007B5C80" w:rsidRDefault="00DB599F" w:rsidP="001C7EF6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 w:cs="Comic Sans MS"/>
          <w:sz w:val="28"/>
          <w:szCs w:val="28"/>
          <w:lang w:val="fr-FR"/>
        </w:rPr>
        <w:t>1</w:t>
      </w:r>
      <w:r w:rsidR="005671EF">
        <w:rPr>
          <w:rFonts w:ascii="Century Gothic" w:hAnsi="Century Gothic" w:cs="Comic Sans MS"/>
          <w:sz w:val="28"/>
          <w:szCs w:val="28"/>
          <w:lang w:val="fr-FR"/>
        </w:rPr>
        <w:t xml:space="preserve"> paquets de 10 pochettes protectrices pour feuilles 8 ½ x 11 – 3 trous </w:t>
      </w:r>
      <w:r w:rsidR="005671EF" w:rsidRPr="00DB599F">
        <w:rPr>
          <w:rFonts w:ascii="Century Gothic" w:hAnsi="Century Gothic" w:cs="Comic Sans MS"/>
          <w:lang w:val="fr-FR"/>
        </w:rPr>
        <w:t xml:space="preserve">(s.v.p. insérez </w:t>
      </w:r>
      <w:r w:rsidRPr="00DB599F">
        <w:rPr>
          <w:rFonts w:ascii="Century Gothic" w:hAnsi="Century Gothic" w:cs="Comic Sans MS"/>
          <w:lang w:val="fr-FR"/>
        </w:rPr>
        <w:t>5</w:t>
      </w:r>
      <w:r w:rsidR="005671EF" w:rsidRPr="00DB599F">
        <w:rPr>
          <w:rFonts w:ascii="Century Gothic" w:hAnsi="Century Gothic" w:cs="Comic Sans MS"/>
          <w:lang w:val="fr-FR"/>
        </w:rPr>
        <w:t xml:space="preserve"> pochettes protectrices dans le duo-tang au choi</w:t>
      </w:r>
      <w:r w:rsidR="0004526D" w:rsidRPr="00DB599F">
        <w:rPr>
          <w:rFonts w:ascii="Century Gothic" w:hAnsi="Century Gothic" w:cs="Comic Sans MS"/>
          <w:lang w:val="fr-FR"/>
        </w:rPr>
        <w:t>x</w:t>
      </w:r>
      <w:r w:rsidR="005671EF" w:rsidRPr="00DB599F">
        <w:rPr>
          <w:rFonts w:ascii="Century Gothic" w:hAnsi="Century Gothic" w:cs="Comic Sans MS"/>
          <w:lang w:val="fr-FR"/>
        </w:rPr>
        <w:t xml:space="preserve"> (messager) et </w:t>
      </w:r>
      <w:r w:rsidR="0051664D">
        <w:rPr>
          <w:rFonts w:ascii="Century Gothic" w:hAnsi="Century Gothic" w:cs="Comic Sans MS"/>
          <w:lang w:val="fr-FR"/>
        </w:rPr>
        <w:t>5</w:t>
      </w:r>
      <w:r w:rsidR="005671EF" w:rsidRPr="00DB599F">
        <w:rPr>
          <w:rFonts w:ascii="Century Gothic" w:hAnsi="Century Gothic" w:cs="Comic Sans MS"/>
          <w:lang w:val="fr-FR"/>
        </w:rPr>
        <w:t xml:space="preserve"> pochettes dans le vert)</w:t>
      </w:r>
      <w:r w:rsidR="005671EF">
        <w:rPr>
          <w:rFonts w:ascii="Century Gothic" w:hAnsi="Century Gothic" w:cs="Comic Sans MS"/>
          <w:sz w:val="28"/>
          <w:szCs w:val="28"/>
          <w:lang w:val="fr-FR"/>
        </w:rPr>
        <w:t> ;</w:t>
      </w:r>
    </w:p>
    <w:p w14:paraId="6678C5CE" w14:textId="546C76E4" w:rsidR="00987AD2" w:rsidRDefault="005671EF" w:rsidP="007B5C8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>
        <w:rPr>
          <w:rFonts w:ascii="Century Gothic" w:hAnsi="Century Gothic"/>
          <w:sz w:val="28"/>
          <w:szCs w:val="28"/>
          <w:lang w:val="fr-FR"/>
        </w:rPr>
        <w:t>1 sac d’école ;</w:t>
      </w:r>
    </w:p>
    <w:p w14:paraId="64F0C31E" w14:textId="680468C0" w:rsidR="00C70269" w:rsidRPr="007B5C80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8"/>
          <w:szCs w:val="28"/>
          <w:lang w:val="fr-FR"/>
        </w:rPr>
      </w:pPr>
      <w:r w:rsidRPr="007B5C80">
        <w:rPr>
          <w:rFonts w:ascii="Century Gothic" w:hAnsi="Century Gothic"/>
          <w:sz w:val="28"/>
          <w:szCs w:val="28"/>
          <w:lang w:val="fr-FR"/>
        </w:rPr>
        <w:t xml:space="preserve">1 </w:t>
      </w:r>
      <w:r w:rsidR="00C70269" w:rsidRPr="007B5C80">
        <w:rPr>
          <w:rFonts w:ascii="Century Gothic" w:hAnsi="Century Gothic" w:cs="Comic Sans MS"/>
          <w:sz w:val="28"/>
          <w:szCs w:val="28"/>
          <w:lang w:val="fr-FR"/>
        </w:rPr>
        <w:t>couvre-tout ou une vieille chemise pour les arts plastiques (facultatif).</w:t>
      </w:r>
    </w:p>
    <w:p w14:paraId="1F7148A2" w14:textId="52FE681F" w:rsidR="0037518C" w:rsidRPr="007B5C80" w:rsidRDefault="0051664D" w:rsidP="007841FB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658244" behindDoc="0" locked="0" layoutInCell="1" allowOverlap="1" wp14:anchorId="4CAF11C5" wp14:editId="62904AC0">
            <wp:simplePos x="0" y="0"/>
            <wp:positionH relativeFrom="column">
              <wp:posOffset>4681232</wp:posOffset>
            </wp:positionH>
            <wp:positionV relativeFrom="paragraph">
              <wp:posOffset>598170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593">
        <w:rPr>
          <w:rFonts w:ascii="Century Gothic" w:hAnsi="Century Gothic" w:cs="Comic Sans MS"/>
          <w:b/>
          <w:sz w:val="24"/>
          <w:szCs w:val="28"/>
          <w:lang w:val="fr-FR"/>
        </w:rPr>
        <w:t>Éducation physique</w:t>
      </w:r>
      <w:r w:rsidR="0037518C" w:rsidRPr="007B5C80">
        <w:rPr>
          <w:rFonts w:ascii="Century Gothic" w:hAnsi="Century Gothic" w:cs="Comic Sans MS"/>
          <w:b/>
          <w:sz w:val="24"/>
          <w:szCs w:val="28"/>
          <w:lang w:val="fr-FR"/>
        </w:rPr>
        <w:t xml:space="preserve"> </w:t>
      </w:r>
      <w:r w:rsidR="0037518C" w:rsidRPr="007B5C80">
        <w:rPr>
          <w:rFonts w:ascii="Century Gothic" w:hAnsi="Century Gothic" w:cs="Comic Sans MS"/>
          <w:sz w:val="24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>
        <w:rPr>
          <w:rFonts w:ascii="Century Gothic" w:hAnsi="Century Gothic" w:cs="Comic Sans MS"/>
          <w:sz w:val="24"/>
          <w:szCs w:val="28"/>
          <w:lang w:val="fr-FR"/>
        </w:rPr>
        <w:t>anches courtes et un pantalon court</w:t>
      </w:r>
      <w:r w:rsidR="0037518C" w:rsidRPr="007B5C80">
        <w:rPr>
          <w:rFonts w:ascii="Century Gothic" w:hAnsi="Century Gothic" w:cs="Comic Sans MS"/>
          <w:sz w:val="24"/>
          <w:szCs w:val="28"/>
          <w:lang w:val="fr-FR"/>
        </w:rPr>
        <w:t xml:space="preserve">. </w:t>
      </w:r>
    </w:p>
    <w:p w14:paraId="3D74D669" w14:textId="1CFA8CF6" w:rsidR="007B5C80" w:rsidRPr="007B5C80" w:rsidRDefault="0051664D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32B21" wp14:editId="19CA3B75">
                <wp:simplePos x="0" y="0"/>
                <wp:positionH relativeFrom="column">
                  <wp:posOffset>4876165</wp:posOffset>
                </wp:positionH>
                <wp:positionV relativeFrom="paragraph">
                  <wp:posOffset>236220</wp:posOffset>
                </wp:positionV>
                <wp:extent cx="1207135" cy="930910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83.95pt;margin-top:18.6pt;width:95.05pt;height:73.3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 w:rsidR="007B5C80" w:rsidRPr="007B5C80">
        <w:rPr>
          <w:rFonts w:ascii="Century Gothic" w:hAnsi="Century Gothic" w:cs="Comic Sans MS"/>
          <w:b/>
          <w:sz w:val="24"/>
          <w:szCs w:val="28"/>
          <w:lang w:val="fr-FR"/>
        </w:rPr>
        <w:t>Anglais</w:t>
      </w:r>
      <w:r w:rsidR="00841459">
        <w:rPr>
          <w:rFonts w:ascii="Century Gothic" w:hAnsi="Century Gothic" w:cs="Comic Sans MS"/>
          <w:b/>
          <w:sz w:val="24"/>
          <w:szCs w:val="28"/>
          <w:lang w:val="fr-FR"/>
        </w:rPr>
        <w:t xml:space="preserve"> et musique</w:t>
      </w:r>
      <w:r w:rsidR="007B5C80" w:rsidRPr="007B5C80">
        <w:rPr>
          <w:rFonts w:ascii="Century Gothic" w:hAnsi="Century Gothic" w:cs="Comic Sans MS"/>
          <w:b/>
          <w:sz w:val="24"/>
          <w:szCs w:val="28"/>
          <w:lang w:val="fr-FR"/>
        </w:rPr>
        <w:t> :</w:t>
      </w:r>
      <w:r w:rsidR="007B5C80" w:rsidRPr="007B5C80">
        <w:rPr>
          <w:rFonts w:ascii="Century Gothic" w:hAnsi="Century Gothic" w:cs="Comic Sans MS"/>
          <w:sz w:val="24"/>
          <w:szCs w:val="28"/>
          <w:lang w:val="fr-FR"/>
        </w:rPr>
        <w:t xml:space="preserve"> Il y aura certains articles à prévoir, mais la liste vous sera remise à la rentrée.</w:t>
      </w:r>
    </w:p>
    <w:p w14:paraId="5F41EFEB" w14:textId="0C6EAA55" w:rsidR="00681593" w:rsidRDefault="00681593" w:rsidP="00681593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5F7DABA9" w14:textId="638969E0" w:rsidR="00C70269" w:rsidRPr="00C70269" w:rsidRDefault="00C70269">
      <w:pPr>
        <w:rPr>
          <w:lang w:val="fr-FR"/>
        </w:rPr>
      </w:pPr>
    </w:p>
    <w:sectPr w:rsidR="00C70269" w:rsidRPr="00C70269" w:rsidSect="00D11E44">
      <w:footerReference w:type="default" r:id="rId14"/>
      <w:pgSz w:w="12240" w:h="15840"/>
      <w:pgMar w:top="851" w:right="1800" w:bottom="851" w:left="180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59BE" w14:textId="77777777" w:rsidR="00C3153D" w:rsidRDefault="00C3153D" w:rsidP="00D11E44">
      <w:pPr>
        <w:spacing w:after="0" w:line="240" w:lineRule="auto"/>
      </w:pPr>
      <w:r>
        <w:separator/>
      </w:r>
    </w:p>
  </w:endnote>
  <w:endnote w:type="continuationSeparator" w:id="0">
    <w:p w14:paraId="106D79DA" w14:textId="77777777" w:rsidR="00C3153D" w:rsidRDefault="00C3153D" w:rsidP="00D11E44">
      <w:pPr>
        <w:spacing w:after="0" w:line="240" w:lineRule="auto"/>
      </w:pPr>
      <w:r>
        <w:continuationSeparator/>
      </w:r>
    </w:p>
  </w:endnote>
  <w:endnote w:type="continuationNotice" w:id="1">
    <w:p w14:paraId="38AD5ED3" w14:textId="77777777" w:rsidR="00C3153D" w:rsidRDefault="00C31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9615" w14:textId="7BB7FE28" w:rsidR="00D11E44" w:rsidRDefault="00D11E44">
    <w:pPr>
      <w:pStyle w:val="Pieddepage"/>
    </w:pPr>
    <w:r>
      <w:t xml:space="preserve">Approuvée à la séance du conseil d’établissement du </w:t>
    </w:r>
    <w:r w:rsidR="0004526D">
      <w:t>17 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61B6" w14:textId="77777777" w:rsidR="00C3153D" w:rsidRDefault="00C3153D" w:rsidP="00D11E44">
      <w:pPr>
        <w:spacing w:after="0" w:line="240" w:lineRule="auto"/>
      </w:pPr>
      <w:r>
        <w:separator/>
      </w:r>
    </w:p>
  </w:footnote>
  <w:footnote w:type="continuationSeparator" w:id="0">
    <w:p w14:paraId="252E62C3" w14:textId="77777777" w:rsidR="00C3153D" w:rsidRDefault="00C3153D" w:rsidP="00D11E44">
      <w:pPr>
        <w:spacing w:after="0" w:line="240" w:lineRule="auto"/>
      </w:pPr>
      <w:r>
        <w:continuationSeparator/>
      </w:r>
    </w:p>
  </w:footnote>
  <w:footnote w:type="continuationNotice" w:id="1">
    <w:p w14:paraId="407F7ED5" w14:textId="77777777" w:rsidR="00C3153D" w:rsidRDefault="00C315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6658">
    <w:abstractNumId w:val="7"/>
  </w:num>
  <w:num w:numId="2" w16cid:durableId="1868251403">
    <w:abstractNumId w:val="6"/>
  </w:num>
  <w:num w:numId="3" w16cid:durableId="883491384">
    <w:abstractNumId w:val="10"/>
  </w:num>
  <w:num w:numId="4" w16cid:durableId="1985965404">
    <w:abstractNumId w:val="3"/>
  </w:num>
  <w:num w:numId="5" w16cid:durableId="1059400618">
    <w:abstractNumId w:val="0"/>
  </w:num>
  <w:num w:numId="6" w16cid:durableId="1197504494">
    <w:abstractNumId w:val="8"/>
  </w:num>
  <w:num w:numId="7" w16cid:durableId="906497288">
    <w:abstractNumId w:val="4"/>
  </w:num>
  <w:num w:numId="8" w16cid:durableId="816607321">
    <w:abstractNumId w:val="9"/>
  </w:num>
  <w:num w:numId="9" w16cid:durableId="1393189694">
    <w:abstractNumId w:val="11"/>
  </w:num>
  <w:num w:numId="10" w16cid:durableId="354617979">
    <w:abstractNumId w:val="2"/>
  </w:num>
  <w:num w:numId="11" w16cid:durableId="1245186957">
    <w:abstractNumId w:val="1"/>
  </w:num>
  <w:num w:numId="12" w16cid:durableId="86443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4526D"/>
    <w:rsid w:val="00073D34"/>
    <w:rsid w:val="00076636"/>
    <w:rsid w:val="00095DEB"/>
    <w:rsid w:val="000C415B"/>
    <w:rsid w:val="00142186"/>
    <w:rsid w:val="001C7EF6"/>
    <w:rsid w:val="00202E3A"/>
    <w:rsid w:val="002D4365"/>
    <w:rsid w:val="0037518C"/>
    <w:rsid w:val="0051664D"/>
    <w:rsid w:val="005671EF"/>
    <w:rsid w:val="005C1E78"/>
    <w:rsid w:val="00610603"/>
    <w:rsid w:val="00681593"/>
    <w:rsid w:val="007841FB"/>
    <w:rsid w:val="007B5C80"/>
    <w:rsid w:val="007C1243"/>
    <w:rsid w:val="007C49F9"/>
    <w:rsid w:val="007D0020"/>
    <w:rsid w:val="007F4560"/>
    <w:rsid w:val="00817F10"/>
    <w:rsid w:val="00841459"/>
    <w:rsid w:val="00887F4F"/>
    <w:rsid w:val="008B6059"/>
    <w:rsid w:val="00916CB1"/>
    <w:rsid w:val="0092569A"/>
    <w:rsid w:val="00987AD2"/>
    <w:rsid w:val="009A4498"/>
    <w:rsid w:val="009B0CC5"/>
    <w:rsid w:val="009C4985"/>
    <w:rsid w:val="009D6186"/>
    <w:rsid w:val="00A86F2F"/>
    <w:rsid w:val="00B00DA0"/>
    <w:rsid w:val="00B232DC"/>
    <w:rsid w:val="00B54184"/>
    <w:rsid w:val="00BE5549"/>
    <w:rsid w:val="00C3153D"/>
    <w:rsid w:val="00C46BD1"/>
    <w:rsid w:val="00C70269"/>
    <w:rsid w:val="00D11E44"/>
    <w:rsid w:val="00DA6B12"/>
    <w:rsid w:val="00DB599F"/>
    <w:rsid w:val="00DD0DB2"/>
    <w:rsid w:val="00E21DB2"/>
    <w:rsid w:val="00E93755"/>
    <w:rsid w:val="00EA3A92"/>
    <w:rsid w:val="00ED021F"/>
    <w:rsid w:val="00ED49F3"/>
    <w:rsid w:val="00F6673E"/>
    <w:rsid w:val="00F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E44"/>
  </w:style>
  <w:style w:type="paragraph" w:styleId="Pieddepage">
    <w:name w:val="footer"/>
    <w:basedOn w:val="Normal"/>
    <w:link w:val="PieddepageCar"/>
    <w:uiPriority w:val="99"/>
    <w:unhideWhenUsed/>
    <w:rsid w:val="00D11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6F6B5-6F2F-424D-86AE-30D08616D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16</cp:revision>
  <cp:lastPrinted>2023-06-13T16:43:00Z</cp:lastPrinted>
  <dcterms:created xsi:type="dcterms:W3CDTF">2024-05-28T15:05:00Z</dcterms:created>
  <dcterms:modified xsi:type="dcterms:W3CDTF">2025-05-28T15:12:00Z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0x010100D53639F601218E4A9C4B57E641D44AD0</vt:lpwstr>
  </property>
</Properties>
</file>